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70" w:rsidRDefault="009C6B70">
      <w:pPr>
        <w:jc w:val="center"/>
        <w:rPr>
          <w:b/>
          <w:i/>
        </w:rPr>
      </w:pPr>
      <w:r>
        <w:rPr>
          <w:b/>
          <w:i/>
        </w:rPr>
        <w:tab/>
      </w:r>
    </w:p>
    <w:p w:rsidR="009C6B70" w:rsidRDefault="009C6B70">
      <w:pPr>
        <w:jc w:val="center"/>
        <w:rPr>
          <w:b/>
          <w:i/>
        </w:rPr>
      </w:pPr>
    </w:p>
    <w:p w:rsidR="009C6B70" w:rsidRDefault="009C6B70" w:rsidP="009821FF">
      <w:pPr>
        <w:rPr>
          <w:b/>
          <w:i/>
        </w:rPr>
      </w:pPr>
    </w:p>
    <w:p w:rsidR="009C6B70" w:rsidRDefault="009C6B70" w:rsidP="009821FF">
      <w:pPr>
        <w:rPr>
          <w:b/>
          <w:i/>
        </w:rPr>
      </w:pPr>
      <w:bookmarkStart w:id="0" w:name="_GoBack"/>
      <w:bookmarkEnd w:id="0"/>
    </w:p>
    <w:p w:rsidR="006D703A" w:rsidRDefault="006D703A" w:rsidP="009821FF">
      <w:pPr>
        <w:rPr>
          <w:b/>
          <w:i/>
        </w:rPr>
      </w:pPr>
    </w:p>
    <w:p w:rsidR="00942F9B" w:rsidRDefault="00942F9B" w:rsidP="009821FF">
      <w:pPr>
        <w:rPr>
          <w:b/>
          <w:i/>
        </w:rPr>
      </w:pPr>
    </w:p>
    <w:p w:rsidR="00942F9B" w:rsidRDefault="00942F9B" w:rsidP="009821FF">
      <w:pPr>
        <w:rPr>
          <w:b/>
          <w:i/>
        </w:rPr>
      </w:pPr>
    </w:p>
    <w:p w:rsidR="00942F9B" w:rsidRDefault="00942F9B" w:rsidP="009821FF">
      <w:pPr>
        <w:rPr>
          <w:b/>
          <w:i/>
        </w:rPr>
      </w:pPr>
    </w:p>
    <w:p w:rsidR="006D703A" w:rsidRPr="009F7F30" w:rsidRDefault="006D703A" w:rsidP="009821FF">
      <w:pPr>
        <w:rPr>
          <w:b/>
          <w:i/>
        </w:rPr>
      </w:pPr>
    </w:p>
    <w:p w:rsidR="009C6B70" w:rsidRPr="001425C8" w:rsidRDefault="009C6B70">
      <w:pPr>
        <w:jc w:val="center"/>
        <w:rPr>
          <w:b/>
          <w:i/>
          <w:lang w:val="es-DO"/>
        </w:rPr>
      </w:pPr>
      <w:r w:rsidRPr="001425C8">
        <w:rPr>
          <w:b/>
          <w:i/>
          <w:lang w:val="es-DO"/>
        </w:rPr>
        <w:t xml:space="preserve">REGLAMENTO </w:t>
      </w:r>
    </w:p>
    <w:p w:rsidR="009C6B70" w:rsidRDefault="009C6B70">
      <w:pPr>
        <w:jc w:val="center"/>
        <w:rPr>
          <w:b/>
          <w:i/>
          <w:lang w:val="es-DO"/>
        </w:rPr>
      </w:pPr>
    </w:p>
    <w:p w:rsidR="00B51B6A" w:rsidRPr="001425C8" w:rsidRDefault="00B51B6A">
      <w:pPr>
        <w:jc w:val="center"/>
        <w:rPr>
          <w:b/>
          <w:i/>
          <w:lang w:val="es-DO"/>
        </w:rPr>
      </w:pPr>
    </w:p>
    <w:p w:rsidR="009C6B70" w:rsidRPr="001425C8" w:rsidRDefault="009C6B70">
      <w:pPr>
        <w:jc w:val="center"/>
        <w:rPr>
          <w:b/>
          <w:i/>
          <w:lang w:val="es-DO"/>
        </w:rPr>
      </w:pPr>
      <w:r w:rsidRPr="001425C8">
        <w:rPr>
          <w:b/>
          <w:i/>
          <w:lang w:val="es-DO"/>
        </w:rPr>
        <w:t xml:space="preserve">Queridos padres, madres, tutores y  </w:t>
      </w:r>
      <w:r>
        <w:rPr>
          <w:b/>
          <w:i/>
          <w:lang w:val="es-DO"/>
        </w:rPr>
        <w:t>estudiantes</w:t>
      </w:r>
      <w:r w:rsidRPr="001425C8">
        <w:rPr>
          <w:b/>
          <w:i/>
          <w:lang w:val="es-DO"/>
        </w:rPr>
        <w:t>.</w:t>
      </w:r>
    </w:p>
    <w:p w:rsidR="009C6B70" w:rsidRDefault="009C6B70">
      <w:pPr>
        <w:jc w:val="both"/>
        <w:rPr>
          <w:lang w:val="es-DO"/>
        </w:rPr>
      </w:pPr>
      <w:r w:rsidRPr="001425C8">
        <w:rPr>
          <w:lang w:val="es-DO"/>
        </w:rPr>
        <w:t xml:space="preserve">Reciban ustedes nuestros cordiales y afectuosos saludos con el inicio del nuevo año escolar </w:t>
      </w:r>
      <w:r w:rsidRPr="006F09F9">
        <w:rPr>
          <w:lang w:val="es-DO"/>
        </w:rPr>
        <w:t>201</w:t>
      </w:r>
      <w:r w:rsidR="00E41D3C">
        <w:rPr>
          <w:lang w:val="es-DO"/>
        </w:rPr>
        <w:t>8</w:t>
      </w:r>
      <w:r w:rsidRPr="006F09F9">
        <w:rPr>
          <w:lang w:val="es-DO"/>
        </w:rPr>
        <w:t>-201</w:t>
      </w:r>
      <w:r w:rsidR="00E41D3C">
        <w:rPr>
          <w:lang w:val="es-DO"/>
        </w:rPr>
        <w:t>9</w:t>
      </w:r>
      <w:r w:rsidRPr="006F09F9">
        <w:rPr>
          <w:lang w:val="es-DO"/>
        </w:rPr>
        <w:t>.</w:t>
      </w:r>
      <w:r>
        <w:rPr>
          <w:lang w:val="es-DO"/>
        </w:rPr>
        <w:t xml:space="preserve">  </w:t>
      </w:r>
    </w:p>
    <w:p w:rsidR="009C6B70" w:rsidRDefault="009C6B70">
      <w:pPr>
        <w:jc w:val="both"/>
        <w:rPr>
          <w:lang w:val="es-DO"/>
        </w:rPr>
      </w:pPr>
    </w:p>
    <w:p w:rsidR="009C6B70" w:rsidRPr="001425C8" w:rsidRDefault="009C6B70">
      <w:pPr>
        <w:jc w:val="both"/>
        <w:rPr>
          <w:lang w:val="es-DO"/>
        </w:rPr>
      </w:pPr>
      <w:r w:rsidRPr="001425C8">
        <w:rPr>
          <w:lang w:val="es-DO"/>
        </w:rPr>
        <w:t xml:space="preserve">Con el propósito de que nuestros estudiantes se eduquen en el </w:t>
      </w:r>
      <w:r>
        <w:rPr>
          <w:lang w:val="es-DO"/>
        </w:rPr>
        <w:t>amor y la justicia,</w:t>
      </w:r>
      <w:r w:rsidRPr="001425C8">
        <w:rPr>
          <w:lang w:val="es-DO"/>
        </w:rPr>
        <w:t xml:space="preserve">  y que a la vez les garanticen una convivencia armónica </w:t>
      </w:r>
      <w:r w:rsidR="007D3878">
        <w:rPr>
          <w:lang w:val="es-DO"/>
        </w:rPr>
        <w:t xml:space="preserve">y responsable </w:t>
      </w:r>
      <w:r w:rsidRPr="001425C8">
        <w:rPr>
          <w:lang w:val="es-DO"/>
        </w:rPr>
        <w:t>en nuestra comunidad educativa</w:t>
      </w:r>
      <w:r w:rsidR="007D3878">
        <w:rPr>
          <w:lang w:val="es-DO"/>
        </w:rPr>
        <w:t xml:space="preserve"> y social</w:t>
      </w:r>
      <w:r w:rsidRPr="001425C8">
        <w:rPr>
          <w:lang w:val="es-DO"/>
        </w:rPr>
        <w:t xml:space="preserve">, les damos a conocer algunas de nuestras reglamentaciones y recomendaciones para nuestros padres, madres, tutores y </w:t>
      </w:r>
      <w:r>
        <w:rPr>
          <w:lang w:val="es-DO"/>
        </w:rPr>
        <w:t>estudiantes</w:t>
      </w:r>
      <w:r w:rsidRPr="001425C8">
        <w:rPr>
          <w:lang w:val="es-DO"/>
        </w:rPr>
        <w:t>:</w:t>
      </w:r>
    </w:p>
    <w:p w:rsidR="009C6B70" w:rsidRPr="001425C8" w:rsidRDefault="009C6B70">
      <w:pPr>
        <w:jc w:val="both"/>
        <w:rPr>
          <w:lang w:val="es-DO"/>
        </w:rPr>
      </w:pPr>
    </w:p>
    <w:p w:rsidR="009C6B70" w:rsidRPr="001425C8" w:rsidRDefault="009C6B70">
      <w:pPr>
        <w:jc w:val="both"/>
        <w:rPr>
          <w:b/>
          <w:i/>
          <w:lang w:val="es-DO"/>
        </w:rPr>
      </w:pPr>
      <w:r w:rsidRPr="001425C8">
        <w:rPr>
          <w:b/>
          <w:i/>
          <w:lang w:val="es-DO"/>
        </w:rPr>
        <w:t xml:space="preserve">Derechos y deberes de los estudiantes: </w:t>
      </w:r>
    </w:p>
    <w:p w:rsidR="009C6B70" w:rsidRDefault="009C6B70">
      <w:pPr>
        <w:jc w:val="both"/>
        <w:rPr>
          <w:lang w:val="es-DO"/>
        </w:rPr>
      </w:pPr>
      <w:r>
        <w:rPr>
          <w:lang w:val="es-DO"/>
        </w:rPr>
        <w:t xml:space="preserve">      </w:t>
      </w:r>
    </w:p>
    <w:p w:rsidR="009C6B70" w:rsidRPr="00417271" w:rsidRDefault="009C6B70">
      <w:pPr>
        <w:jc w:val="both"/>
        <w:rPr>
          <w:b/>
          <w:u w:val="single"/>
          <w:lang w:val="es-DO"/>
        </w:rPr>
      </w:pPr>
      <w:r w:rsidRPr="00417271">
        <w:rPr>
          <w:b/>
          <w:u w:val="single"/>
          <w:lang w:val="es-DO"/>
        </w:rPr>
        <w:t>Puntualidad:</w:t>
      </w:r>
    </w:p>
    <w:p w:rsidR="009C6B70" w:rsidRPr="008D2AF8" w:rsidRDefault="009C6B70" w:rsidP="008D2AF8">
      <w:pPr>
        <w:numPr>
          <w:ilvl w:val="0"/>
          <w:numId w:val="2"/>
        </w:numPr>
        <w:jc w:val="both"/>
        <w:rPr>
          <w:lang w:val="es-DO"/>
        </w:rPr>
      </w:pPr>
      <w:r>
        <w:rPr>
          <w:lang w:val="es-DO"/>
        </w:rPr>
        <w:t>D</w:t>
      </w:r>
      <w:r w:rsidRPr="001425C8">
        <w:rPr>
          <w:lang w:val="es-DO"/>
        </w:rPr>
        <w:t xml:space="preserve">eben llegar puntuales. La hora de inicio de nuestras labores es </w:t>
      </w:r>
      <w:r w:rsidRPr="006F09F9">
        <w:rPr>
          <w:lang w:val="es-DO"/>
        </w:rPr>
        <w:t>7:15 a.m.</w:t>
      </w:r>
      <w:r w:rsidRPr="001425C8">
        <w:rPr>
          <w:lang w:val="es-DO"/>
        </w:rPr>
        <w:t xml:space="preserve"> Comenzamos con el izamiento de la bandera y la reflexión del día.</w:t>
      </w:r>
      <w:r>
        <w:rPr>
          <w:lang w:val="es-DO"/>
        </w:rPr>
        <w:t xml:space="preserve">  </w:t>
      </w:r>
      <w:r w:rsidRPr="008D2AF8">
        <w:rPr>
          <w:b/>
          <w:u w:val="single"/>
          <w:lang w:val="es-DO"/>
        </w:rPr>
        <w:t>Es obligatorio</w:t>
      </w:r>
      <w:r w:rsidRPr="008D2AF8">
        <w:rPr>
          <w:lang w:val="es-DO"/>
        </w:rPr>
        <w:t xml:space="preserve"> estar presentes en el acto cívico y de reflexión, ya que ambas actividades contribuyen a su formación integral.</w:t>
      </w:r>
    </w:p>
    <w:p w:rsidR="009C6B70" w:rsidRPr="001425C8" w:rsidRDefault="009C6B70" w:rsidP="00AE76FD">
      <w:pPr>
        <w:jc w:val="both"/>
        <w:rPr>
          <w:lang w:val="es-DO"/>
        </w:rPr>
      </w:pPr>
    </w:p>
    <w:p w:rsidR="009C6B70" w:rsidRPr="001425C8" w:rsidRDefault="009C6B70" w:rsidP="00415551">
      <w:pPr>
        <w:numPr>
          <w:ilvl w:val="0"/>
          <w:numId w:val="2"/>
        </w:numPr>
        <w:jc w:val="both"/>
        <w:rPr>
          <w:lang w:val="es-DO"/>
        </w:rPr>
      </w:pPr>
      <w:r w:rsidRPr="001425C8">
        <w:rPr>
          <w:lang w:val="es-DO"/>
        </w:rPr>
        <w:t xml:space="preserve">En caso de incurrir en esta falta se le disminuirá su calificación de la puntualidad </w:t>
      </w:r>
      <w:r w:rsidR="007D3878">
        <w:rPr>
          <w:lang w:val="es-DO"/>
        </w:rPr>
        <w:t xml:space="preserve"> e</w:t>
      </w:r>
      <w:r w:rsidR="00E41D3C">
        <w:rPr>
          <w:lang w:val="es-DO"/>
        </w:rPr>
        <w:t xml:space="preserve">n 10 puntos por cada tardanza. </w:t>
      </w:r>
      <w:r w:rsidR="00B51B6A">
        <w:rPr>
          <w:lang w:val="es-DO"/>
        </w:rPr>
        <w:t>Después de tres tardanzas no justificadas razonablemente, el estudiante perderá la primera hora y se dirigirá a la biblioteca donde se les retendrán sus celulares y demás aparatos electrónicos; luego de cinco tardanzas perderá un día de clases</w:t>
      </w:r>
      <w:r>
        <w:rPr>
          <w:lang w:val="es-DO"/>
        </w:rPr>
        <w:t>.</w:t>
      </w:r>
      <w:r w:rsidRPr="001425C8">
        <w:rPr>
          <w:lang w:val="es-DO"/>
        </w:rPr>
        <w:t xml:space="preserve"> </w:t>
      </w:r>
    </w:p>
    <w:p w:rsidR="009C6B70" w:rsidRDefault="009C6B70" w:rsidP="004C70A9">
      <w:pPr>
        <w:jc w:val="both"/>
        <w:rPr>
          <w:lang w:val="es-DO"/>
        </w:rPr>
      </w:pPr>
      <w:r w:rsidRPr="001425C8">
        <w:rPr>
          <w:lang w:val="es-DO"/>
        </w:rPr>
        <w:t xml:space="preserve"> </w:t>
      </w:r>
      <w:r>
        <w:rPr>
          <w:lang w:val="es-DO"/>
        </w:rPr>
        <w:tab/>
      </w:r>
    </w:p>
    <w:p w:rsidR="009C6B70" w:rsidRPr="00417271" w:rsidRDefault="009C6B70" w:rsidP="00153AAB">
      <w:pPr>
        <w:jc w:val="both"/>
        <w:rPr>
          <w:b/>
          <w:u w:val="single"/>
          <w:lang w:val="es-DO"/>
        </w:rPr>
      </w:pPr>
      <w:r w:rsidRPr="00417271">
        <w:rPr>
          <w:b/>
          <w:u w:val="single"/>
          <w:lang w:val="es-DO"/>
        </w:rPr>
        <w:t>Del Uniforme:</w:t>
      </w:r>
    </w:p>
    <w:p w:rsidR="009C6B70" w:rsidRPr="001425C8" w:rsidRDefault="009C6B70" w:rsidP="00415551">
      <w:pPr>
        <w:numPr>
          <w:ilvl w:val="0"/>
          <w:numId w:val="2"/>
        </w:numPr>
        <w:jc w:val="both"/>
        <w:rPr>
          <w:lang w:val="es-DO"/>
        </w:rPr>
      </w:pPr>
      <w:r w:rsidRPr="001425C8">
        <w:rPr>
          <w:lang w:val="es-DO"/>
        </w:rPr>
        <w:t xml:space="preserve">Deben estar correctamente uniformados. El uniforme escolar consta de: pantalón de corte recto </w:t>
      </w:r>
      <w:r w:rsidR="007D3878">
        <w:rPr>
          <w:lang w:val="es-DO"/>
        </w:rPr>
        <w:t xml:space="preserve"> de color kaki (no jeans) </w:t>
      </w:r>
      <w:r w:rsidRPr="001425C8">
        <w:rPr>
          <w:lang w:val="es-DO"/>
        </w:rPr>
        <w:t>y polo-</w:t>
      </w:r>
      <w:proofErr w:type="spellStart"/>
      <w:r w:rsidRPr="001425C8">
        <w:rPr>
          <w:lang w:val="es-DO"/>
        </w:rPr>
        <w:t>shirt</w:t>
      </w:r>
      <w:proofErr w:type="spellEnd"/>
      <w:r w:rsidRPr="001425C8">
        <w:rPr>
          <w:lang w:val="es-DO"/>
        </w:rPr>
        <w:t xml:space="preserve"> con su monograma, zapatos negros escolares, medias blancas y correa negra con hebilla </w:t>
      </w:r>
      <w:r>
        <w:rPr>
          <w:lang w:val="es-DO"/>
        </w:rPr>
        <w:t>clásica o tradicional</w:t>
      </w:r>
      <w:r w:rsidRPr="001425C8">
        <w:rPr>
          <w:lang w:val="es-DO"/>
        </w:rPr>
        <w:t>. Deberán usar el polo-</w:t>
      </w:r>
      <w:proofErr w:type="spellStart"/>
      <w:r w:rsidRPr="001425C8">
        <w:rPr>
          <w:lang w:val="es-DO"/>
        </w:rPr>
        <w:t>shirt</w:t>
      </w:r>
      <w:proofErr w:type="spellEnd"/>
      <w:r w:rsidRPr="001425C8">
        <w:rPr>
          <w:lang w:val="es-DO"/>
        </w:rPr>
        <w:t xml:space="preserve"> por dentro. La </w:t>
      </w:r>
      <w:r>
        <w:rPr>
          <w:lang w:val="es-DO"/>
        </w:rPr>
        <w:t>ropa</w:t>
      </w:r>
      <w:r w:rsidRPr="001425C8">
        <w:rPr>
          <w:lang w:val="es-DO"/>
        </w:rPr>
        <w:t xml:space="preserve"> interior debe ser de color blanco liso. Los abrigos deben ser </w:t>
      </w:r>
      <w:r w:rsidR="007D3878">
        <w:rPr>
          <w:lang w:val="es-DO"/>
        </w:rPr>
        <w:t xml:space="preserve">de color blanco, negro, azul marino, crema </w:t>
      </w:r>
      <w:r>
        <w:rPr>
          <w:lang w:val="es-DO"/>
        </w:rPr>
        <w:t>o gris</w:t>
      </w:r>
      <w:r w:rsidR="007D3878">
        <w:rPr>
          <w:lang w:val="es-DO"/>
        </w:rPr>
        <w:t xml:space="preserve"> (no </w:t>
      </w:r>
      <w:r>
        <w:rPr>
          <w:lang w:val="es-DO"/>
        </w:rPr>
        <w:t>estampados</w:t>
      </w:r>
      <w:r w:rsidR="007D3878">
        <w:rPr>
          <w:lang w:val="es-DO"/>
        </w:rPr>
        <w:t xml:space="preserve">); en </w:t>
      </w:r>
      <w:r w:rsidRPr="001425C8">
        <w:rPr>
          <w:lang w:val="es-DO"/>
        </w:rPr>
        <w:t xml:space="preserve">caso de traerlo inadecuado se le retendrá y se le devolverá a sus padres. </w:t>
      </w:r>
    </w:p>
    <w:p w:rsidR="009C6B70" w:rsidRPr="001425C8" w:rsidRDefault="009C6B70" w:rsidP="0083067B">
      <w:pPr>
        <w:jc w:val="both"/>
        <w:rPr>
          <w:lang w:val="es-DO"/>
        </w:rPr>
      </w:pPr>
    </w:p>
    <w:p w:rsidR="009C6B70" w:rsidRPr="00E83D6D" w:rsidRDefault="009C6B70" w:rsidP="00E83D6D">
      <w:pPr>
        <w:numPr>
          <w:ilvl w:val="0"/>
          <w:numId w:val="2"/>
        </w:numPr>
        <w:jc w:val="both"/>
        <w:rPr>
          <w:lang w:val="es-DO"/>
        </w:rPr>
      </w:pPr>
      <w:r w:rsidRPr="001425C8">
        <w:rPr>
          <w:lang w:val="es-DO"/>
        </w:rPr>
        <w:t xml:space="preserve">El uniforme deportivo debe usarse con obligatoriedad los días que les corresponda la asignatura de educación física. Este consta de: camiseta y pantalón deportivo </w:t>
      </w:r>
      <w:r>
        <w:rPr>
          <w:lang w:val="es-DO"/>
        </w:rPr>
        <w:t xml:space="preserve">azul marino </w:t>
      </w:r>
      <w:r w:rsidR="00E83D6D">
        <w:rPr>
          <w:lang w:val="es-DO"/>
        </w:rPr>
        <w:t xml:space="preserve">de corte recto </w:t>
      </w:r>
      <w:r>
        <w:rPr>
          <w:lang w:val="es-DO"/>
        </w:rPr>
        <w:t>con dos rayas blancas laterales</w:t>
      </w:r>
      <w:r w:rsidR="00E83D6D">
        <w:rPr>
          <w:lang w:val="es-DO"/>
        </w:rPr>
        <w:t xml:space="preserve"> (no </w:t>
      </w:r>
      <w:proofErr w:type="spellStart"/>
      <w:r w:rsidR="00E83D6D">
        <w:rPr>
          <w:lang w:val="es-DO"/>
        </w:rPr>
        <w:t>jeggins</w:t>
      </w:r>
      <w:proofErr w:type="spellEnd"/>
      <w:r w:rsidR="00E83D6D">
        <w:rPr>
          <w:lang w:val="es-DO"/>
        </w:rPr>
        <w:t>)</w:t>
      </w:r>
      <w:r>
        <w:rPr>
          <w:lang w:val="es-DO"/>
        </w:rPr>
        <w:t xml:space="preserve"> y tenis</w:t>
      </w:r>
      <w:r w:rsidR="00E83D6D">
        <w:rPr>
          <w:lang w:val="es-DO"/>
        </w:rPr>
        <w:t xml:space="preserve"> de color blanco, negro, gris o azul marino.</w:t>
      </w:r>
      <w:r w:rsidR="00E83D6D" w:rsidRPr="00E83D6D">
        <w:rPr>
          <w:lang w:val="es-DO"/>
        </w:rPr>
        <w:t xml:space="preserve"> </w:t>
      </w:r>
    </w:p>
    <w:p w:rsidR="009C6B70" w:rsidRPr="001425C8" w:rsidRDefault="009C6B70" w:rsidP="00304470">
      <w:pPr>
        <w:jc w:val="both"/>
        <w:rPr>
          <w:lang w:val="es-DO"/>
        </w:rPr>
      </w:pPr>
    </w:p>
    <w:p w:rsidR="009C6B70" w:rsidRDefault="009C6B70" w:rsidP="0083067B">
      <w:pPr>
        <w:numPr>
          <w:ilvl w:val="0"/>
          <w:numId w:val="2"/>
        </w:numPr>
        <w:jc w:val="both"/>
        <w:rPr>
          <w:lang w:val="es-DO"/>
        </w:rPr>
      </w:pPr>
      <w:r w:rsidRPr="001425C8">
        <w:rPr>
          <w:lang w:val="es-DO"/>
        </w:rPr>
        <w:t xml:space="preserve">Para cuidar la imagen de nuestros estudiantes </w:t>
      </w:r>
      <w:r>
        <w:rPr>
          <w:lang w:val="es-DO"/>
        </w:rPr>
        <w:t xml:space="preserve">las hembras </w:t>
      </w:r>
      <w:r w:rsidR="00E83D6D">
        <w:rPr>
          <w:lang w:val="es-DO"/>
        </w:rPr>
        <w:t xml:space="preserve">deben venir con peinados y peladas adecuadas (sin extravagancias).  No se permiten tatuajes, tintes o mechones llamativos, así como maquillajes, accesorios inadecuados, esmaltes oscuros o lumínicos y solo se permitirá un arete en el lóbulo de cada oreja.  Los varones deben tener un corte de pelo clásico (no largos ni extravagantes); no se permitirá el uso de aretes ni tampoco de accesorios exagerados.  </w:t>
      </w:r>
    </w:p>
    <w:p w:rsidR="009C6B70" w:rsidRDefault="009C6B70" w:rsidP="008432ED">
      <w:pPr>
        <w:jc w:val="both"/>
        <w:rPr>
          <w:lang w:val="es-DO"/>
        </w:rPr>
      </w:pPr>
    </w:p>
    <w:p w:rsidR="00B51B6A" w:rsidRDefault="00B51B6A" w:rsidP="008432ED">
      <w:pPr>
        <w:jc w:val="both"/>
        <w:rPr>
          <w:b/>
          <w:u w:val="single"/>
          <w:lang w:val="es-DO"/>
        </w:rPr>
      </w:pPr>
    </w:p>
    <w:p w:rsidR="00B51B6A" w:rsidRDefault="00B51B6A" w:rsidP="008432ED">
      <w:pPr>
        <w:jc w:val="both"/>
        <w:rPr>
          <w:b/>
          <w:u w:val="single"/>
          <w:lang w:val="es-DO"/>
        </w:rPr>
      </w:pPr>
    </w:p>
    <w:p w:rsidR="00B51B6A" w:rsidRDefault="00B51B6A" w:rsidP="008432ED">
      <w:pPr>
        <w:jc w:val="both"/>
        <w:rPr>
          <w:b/>
          <w:u w:val="single"/>
          <w:lang w:val="es-DO"/>
        </w:rPr>
      </w:pPr>
    </w:p>
    <w:p w:rsidR="009C6B70" w:rsidRPr="00417271" w:rsidRDefault="009C6B70" w:rsidP="008432ED">
      <w:pPr>
        <w:jc w:val="both"/>
        <w:rPr>
          <w:b/>
          <w:u w:val="single"/>
          <w:lang w:val="es-DO"/>
        </w:rPr>
      </w:pPr>
      <w:r w:rsidRPr="00417271">
        <w:rPr>
          <w:b/>
          <w:u w:val="single"/>
          <w:lang w:val="es-DO"/>
        </w:rPr>
        <w:t>Conducta Digna:</w:t>
      </w:r>
    </w:p>
    <w:p w:rsidR="009C6B70" w:rsidRPr="001425C8" w:rsidRDefault="009C6B70" w:rsidP="00CC73CD">
      <w:pPr>
        <w:jc w:val="both"/>
        <w:rPr>
          <w:lang w:val="es-DO"/>
        </w:rPr>
      </w:pPr>
    </w:p>
    <w:p w:rsidR="009C6B70" w:rsidRPr="001425C8" w:rsidRDefault="009C6B70" w:rsidP="00CC73CD">
      <w:pPr>
        <w:numPr>
          <w:ilvl w:val="0"/>
          <w:numId w:val="2"/>
        </w:numPr>
        <w:jc w:val="both"/>
        <w:rPr>
          <w:lang w:val="es-DO"/>
        </w:rPr>
      </w:pPr>
      <w:r w:rsidRPr="001425C8">
        <w:rPr>
          <w:lang w:val="es-DO"/>
        </w:rPr>
        <w:t>El estudiante debe comportarse dentro y fuera del colegio con dignidad.</w:t>
      </w:r>
    </w:p>
    <w:p w:rsidR="009C6B70" w:rsidRPr="001425C8" w:rsidRDefault="009C6B70" w:rsidP="00CC73CD">
      <w:pPr>
        <w:jc w:val="both"/>
        <w:rPr>
          <w:lang w:val="es-DO"/>
        </w:rPr>
      </w:pPr>
    </w:p>
    <w:p w:rsidR="009C6B70" w:rsidRPr="001425C8" w:rsidRDefault="009C6B70" w:rsidP="00CC73CD">
      <w:pPr>
        <w:numPr>
          <w:ilvl w:val="0"/>
          <w:numId w:val="2"/>
        </w:numPr>
        <w:jc w:val="both"/>
        <w:rPr>
          <w:lang w:val="es-DO"/>
        </w:rPr>
      </w:pPr>
      <w:r w:rsidRPr="001425C8">
        <w:rPr>
          <w:lang w:val="es-DO"/>
        </w:rPr>
        <w:t xml:space="preserve">Guardar orden y compostura en el aula y en cualquier lugar donde se realicen las actividades </w:t>
      </w:r>
      <w:r w:rsidR="00E83D6D">
        <w:rPr>
          <w:lang w:val="es-DO"/>
        </w:rPr>
        <w:t>curriculares o extracurriculares.</w:t>
      </w:r>
    </w:p>
    <w:p w:rsidR="009C6B70" w:rsidRPr="001425C8" w:rsidRDefault="009C6B70" w:rsidP="00CC73CD">
      <w:pPr>
        <w:jc w:val="both"/>
        <w:rPr>
          <w:lang w:val="es-DO"/>
        </w:rPr>
      </w:pPr>
    </w:p>
    <w:p w:rsidR="009C6B70" w:rsidRPr="001425C8" w:rsidRDefault="009C6B70" w:rsidP="00CC73CD">
      <w:pPr>
        <w:numPr>
          <w:ilvl w:val="0"/>
          <w:numId w:val="2"/>
        </w:numPr>
        <w:jc w:val="both"/>
        <w:rPr>
          <w:b/>
          <w:i/>
          <w:lang w:val="es-DO"/>
        </w:rPr>
      </w:pPr>
      <w:r w:rsidRPr="001425C8">
        <w:rPr>
          <w:lang w:val="es-DO"/>
        </w:rPr>
        <w:t>No entrar ni permanecer en aulas distintas a las que tengan asignadas, ni salir del salón de clases sin previo consentimiento del profesor mientras esté impartiendo su clase. No está permitido</w:t>
      </w:r>
      <w:r>
        <w:rPr>
          <w:lang w:val="es-DO"/>
        </w:rPr>
        <w:t xml:space="preserve"> estar en las aulas en recreo ni </w:t>
      </w:r>
      <w:r w:rsidRPr="001425C8">
        <w:rPr>
          <w:lang w:val="es-DO"/>
        </w:rPr>
        <w:t>en la salida.</w:t>
      </w:r>
    </w:p>
    <w:p w:rsidR="009C6B70" w:rsidRPr="001059C6" w:rsidRDefault="009C6B70" w:rsidP="00CC73CD">
      <w:pPr>
        <w:jc w:val="both"/>
        <w:rPr>
          <w:b/>
          <w:i/>
          <w:sz w:val="18"/>
          <w:szCs w:val="18"/>
          <w:lang w:val="es-DO"/>
        </w:rPr>
      </w:pPr>
    </w:p>
    <w:p w:rsidR="009C6B70" w:rsidRPr="001425C8" w:rsidRDefault="009C6B70" w:rsidP="00CC73CD">
      <w:pPr>
        <w:numPr>
          <w:ilvl w:val="0"/>
          <w:numId w:val="2"/>
        </w:numPr>
        <w:jc w:val="both"/>
        <w:rPr>
          <w:b/>
          <w:i/>
          <w:lang w:val="es-DO"/>
        </w:rPr>
      </w:pPr>
      <w:r w:rsidRPr="001425C8">
        <w:rPr>
          <w:lang w:val="es-DO"/>
        </w:rPr>
        <w:t xml:space="preserve">Usar las </w:t>
      </w:r>
      <w:r w:rsidR="00E83D6D">
        <w:rPr>
          <w:lang w:val="es-DO"/>
        </w:rPr>
        <w:t>normas</w:t>
      </w:r>
      <w:r w:rsidRPr="001425C8">
        <w:rPr>
          <w:lang w:val="es-DO"/>
        </w:rPr>
        <w:t xml:space="preserve"> sociales más correctas y respetuosas en su trato con todo el per</w:t>
      </w:r>
      <w:r w:rsidR="00F15D54">
        <w:rPr>
          <w:lang w:val="es-DO"/>
        </w:rPr>
        <w:t>sonal del centro y compañeros</w:t>
      </w:r>
      <w:r w:rsidRPr="001425C8">
        <w:rPr>
          <w:lang w:val="es-DO"/>
        </w:rPr>
        <w:t>.</w:t>
      </w:r>
    </w:p>
    <w:p w:rsidR="009C6B70" w:rsidRPr="001059C6" w:rsidRDefault="009C6B70" w:rsidP="00CC73CD">
      <w:pPr>
        <w:jc w:val="both"/>
        <w:rPr>
          <w:b/>
          <w:i/>
          <w:sz w:val="18"/>
          <w:szCs w:val="18"/>
          <w:lang w:val="es-DO"/>
        </w:rPr>
      </w:pPr>
    </w:p>
    <w:p w:rsidR="009C6B70" w:rsidRPr="004671C3" w:rsidRDefault="009C6B70" w:rsidP="00CC73CD">
      <w:pPr>
        <w:numPr>
          <w:ilvl w:val="0"/>
          <w:numId w:val="2"/>
        </w:numPr>
        <w:jc w:val="both"/>
        <w:rPr>
          <w:b/>
          <w:i/>
          <w:lang w:val="es-DO"/>
        </w:rPr>
      </w:pPr>
      <w:r w:rsidRPr="001425C8">
        <w:rPr>
          <w:lang w:val="es-DO"/>
        </w:rPr>
        <w:t>Respetar lo ajeno.  La falta cometida en contra de esta norma rebaja la dignidad de la persona y lleva consigo, a una gravísima sanción y restitución del objeto sustraído.</w:t>
      </w:r>
    </w:p>
    <w:p w:rsidR="009C6B70" w:rsidRDefault="009C6B70" w:rsidP="004671C3">
      <w:pPr>
        <w:pStyle w:val="Prrafodelista"/>
        <w:rPr>
          <w:b/>
          <w:i/>
          <w:lang w:val="es-DO"/>
        </w:rPr>
      </w:pPr>
    </w:p>
    <w:p w:rsidR="009C6B70" w:rsidRPr="001425C8" w:rsidRDefault="00E83D6D" w:rsidP="00CC73CD">
      <w:pPr>
        <w:numPr>
          <w:ilvl w:val="0"/>
          <w:numId w:val="2"/>
        </w:numPr>
        <w:jc w:val="both"/>
        <w:rPr>
          <w:b/>
          <w:i/>
          <w:lang w:val="es-DO"/>
        </w:rPr>
      </w:pPr>
      <w:r>
        <w:rPr>
          <w:lang w:val="es-DO"/>
        </w:rPr>
        <w:t>Deben presentarse al c</w:t>
      </w:r>
      <w:r w:rsidR="009C6B70">
        <w:rPr>
          <w:lang w:val="es-DO"/>
        </w:rPr>
        <w:t>olegio debidamente limpios y aseados.</w:t>
      </w:r>
    </w:p>
    <w:p w:rsidR="009C6B70" w:rsidRPr="001425C8" w:rsidRDefault="009C6B70" w:rsidP="00CC73CD">
      <w:pPr>
        <w:jc w:val="both"/>
        <w:rPr>
          <w:b/>
          <w:i/>
          <w:lang w:val="es-DO"/>
        </w:rPr>
      </w:pPr>
    </w:p>
    <w:p w:rsidR="009C6B70" w:rsidRPr="001425C8" w:rsidRDefault="009C6B70" w:rsidP="00CC73CD">
      <w:pPr>
        <w:numPr>
          <w:ilvl w:val="0"/>
          <w:numId w:val="2"/>
        </w:numPr>
        <w:jc w:val="both"/>
        <w:rPr>
          <w:b/>
          <w:i/>
          <w:lang w:val="es-DO"/>
        </w:rPr>
      </w:pPr>
      <w:r w:rsidRPr="001425C8">
        <w:rPr>
          <w:lang w:val="es-DO"/>
        </w:rPr>
        <w:t>Todos los estudiantes tienen derecho a usar la biblioteca en los horarios disponibles.</w:t>
      </w:r>
    </w:p>
    <w:p w:rsidR="009C6B70" w:rsidRPr="00125F2B" w:rsidRDefault="009C6B70" w:rsidP="004671C3">
      <w:pPr>
        <w:jc w:val="both"/>
        <w:rPr>
          <w:b/>
          <w:i/>
          <w:lang w:val="es-DO"/>
        </w:rPr>
      </w:pPr>
    </w:p>
    <w:p w:rsidR="009C6B70" w:rsidRDefault="009C6B70" w:rsidP="000C0AD9">
      <w:pPr>
        <w:pStyle w:val="Prrafodelista"/>
        <w:rPr>
          <w:b/>
          <w:i/>
          <w:lang w:val="es-DO"/>
        </w:rPr>
      </w:pPr>
    </w:p>
    <w:p w:rsidR="009C6B70" w:rsidRPr="006F09F9" w:rsidRDefault="009C6B70" w:rsidP="00125F2B">
      <w:pPr>
        <w:spacing w:line="360" w:lineRule="auto"/>
        <w:jc w:val="both"/>
        <w:rPr>
          <w:b/>
          <w:u w:val="single"/>
        </w:rPr>
      </w:pPr>
      <w:r w:rsidRPr="006F09F9">
        <w:rPr>
          <w:b/>
          <w:u w:val="single"/>
        </w:rPr>
        <w:t>Sobre la evaluación de la conducta de los estudiantes</w:t>
      </w:r>
    </w:p>
    <w:p w:rsidR="009C6B70" w:rsidRPr="006F09F9" w:rsidRDefault="009C6B70" w:rsidP="00311DA3">
      <w:pPr>
        <w:pStyle w:val="Prrafodelista"/>
        <w:numPr>
          <w:ilvl w:val="0"/>
          <w:numId w:val="17"/>
        </w:numPr>
        <w:ind w:left="426" w:hanging="426"/>
        <w:jc w:val="both"/>
      </w:pPr>
      <w:r w:rsidRPr="006F09F9">
        <w:t xml:space="preserve">Mensualmente el profesor de cada </w:t>
      </w:r>
      <w:r>
        <w:t>asignatura</w:t>
      </w:r>
      <w:r w:rsidRPr="006F09F9">
        <w:t xml:space="preserve"> reportará la evaluación de la conducta del alumno.</w:t>
      </w:r>
      <w:r>
        <w:t xml:space="preserve"> </w:t>
      </w:r>
      <w:r w:rsidRPr="006F09F9">
        <w:t>El promedio será la nota de conducta del estudiante.</w:t>
      </w:r>
    </w:p>
    <w:p w:rsidR="009C6B70" w:rsidRPr="006F09F9" w:rsidRDefault="009C6B70" w:rsidP="001059C6">
      <w:pPr>
        <w:ind w:left="426" w:hanging="426"/>
        <w:jc w:val="both"/>
      </w:pPr>
    </w:p>
    <w:p w:rsidR="009C6B70" w:rsidRPr="006F09F9" w:rsidRDefault="009C6B70" w:rsidP="001059C6">
      <w:pPr>
        <w:pStyle w:val="Prrafodelista"/>
        <w:numPr>
          <w:ilvl w:val="0"/>
          <w:numId w:val="17"/>
        </w:numPr>
        <w:ind w:left="426" w:hanging="426"/>
        <w:jc w:val="both"/>
      </w:pPr>
      <w:r w:rsidRPr="006F09F9">
        <w:t xml:space="preserve">En la reflexión diaria, el acto cívico de cada día y las demás actividades escolares, se evaluará la </w:t>
      </w:r>
      <w:r w:rsidR="00E83D6D">
        <w:t>disciplina</w:t>
      </w:r>
      <w:r w:rsidRPr="006F09F9">
        <w:t xml:space="preserve"> y participación del estudiant</w:t>
      </w:r>
      <w:r>
        <w:t>e</w:t>
      </w:r>
      <w:r w:rsidR="00F15D54">
        <w:t xml:space="preserve"> </w:t>
      </w:r>
      <w:r>
        <w:t>y se tomará en cuenta para su</w:t>
      </w:r>
      <w:r w:rsidRPr="006F09F9">
        <w:t xml:space="preserve"> nota en conducta.</w:t>
      </w:r>
    </w:p>
    <w:p w:rsidR="009C6B70" w:rsidRPr="006F09F9" w:rsidRDefault="009C6B70" w:rsidP="001059C6">
      <w:pPr>
        <w:ind w:left="426" w:hanging="426"/>
        <w:jc w:val="both"/>
        <w:rPr>
          <w:sz w:val="18"/>
          <w:szCs w:val="18"/>
        </w:rPr>
      </w:pPr>
    </w:p>
    <w:p w:rsidR="009C6B70" w:rsidRDefault="009C6B70" w:rsidP="008432ED">
      <w:pPr>
        <w:pStyle w:val="Prrafodelista"/>
        <w:numPr>
          <w:ilvl w:val="0"/>
          <w:numId w:val="18"/>
        </w:numPr>
        <w:ind w:left="426" w:hanging="426"/>
        <w:jc w:val="both"/>
      </w:pPr>
      <w:r w:rsidRPr="00311DA3">
        <w:t xml:space="preserve">Se publicarán los nombres de los estudiantes </w:t>
      </w:r>
      <w:r>
        <w:t>con mejores índices en conducta</w:t>
      </w:r>
      <w:r w:rsidRPr="00311DA3">
        <w:t xml:space="preserve"> y</w:t>
      </w:r>
      <w:r>
        <w:t>,</w:t>
      </w:r>
      <w:r w:rsidRPr="00311DA3">
        <w:t xml:space="preserve"> al final del año escolar, se harán los reconocimientos de lugar.</w:t>
      </w:r>
    </w:p>
    <w:p w:rsidR="009C6B70" w:rsidRDefault="009C6B70" w:rsidP="004671C3">
      <w:pPr>
        <w:pStyle w:val="Prrafodelista"/>
        <w:ind w:left="426"/>
        <w:jc w:val="both"/>
      </w:pPr>
    </w:p>
    <w:p w:rsidR="00B51B6A" w:rsidRPr="006F09F9" w:rsidRDefault="00B51B6A" w:rsidP="00B51B6A">
      <w:pPr>
        <w:jc w:val="both"/>
      </w:pPr>
      <w:r w:rsidRPr="006F09F9">
        <w:t>La evaluaci</w:t>
      </w:r>
      <w:r>
        <w:t>ón de la conducta de los alumnos</w:t>
      </w:r>
      <w:r w:rsidRPr="006F09F9">
        <w:t>, tendrá una nota que se asignará según se detalla debajo:</w:t>
      </w:r>
    </w:p>
    <w:p w:rsidR="00B51B6A" w:rsidRPr="006F09F9" w:rsidRDefault="00B51B6A" w:rsidP="00B51B6A">
      <w:pPr>
        <w:jc w:val="both"/>
      </w:pPr>
    </w:p>
    <w:tbl>
      <w:tblPr>
        <w:tblW w:w="3972" w:type="dxa"/>
        <w:jc w:val="center"/>
        <w:tblCellMar>
          <w:left w:w="70" w:type="dxa"/>
          <w:right w:w="70" w:type="dxa"/>
        </w:tblCellMar>
        <w:tblLook w:val="00A0"/>
      </w:tblPr>
      <w:tblGrid>
        <w:gridCol w:w="2151"/>
        <w:gridCol w:w="1821"/>
      </w:tblGrid>
      <w:tr w:rsidR="00B51B6A" w:rsidRPr="006F09F9" w:rsidTr="00C955E4">
        <w:trPr>
          <w:trHeight w:val="325"/>
          <w:jc w:val="center"/>
        </w:trPr>
        <w:tc>
          <w:tcPr>
            <w:tcW w:w="2151" w:type="dxa"/>
            <w:tcBorders>
              <w:top w:val="single" w:sz="4" w:space="0" w:color="auto"/>
              <w:left w:val="single" w:sz="4" w:space="0" w:color="auto"/>
              <w:bottom w:val="single" w:sz="4" w:space="0" w:color="auto"/>
              <w:right w:val="single" w:sz="4" w:space="0" w:color="auto"/>
            </w:tcBorders>
            <w:vAlign w:val="center"/>
          </w:tcPr>
          <w:p w:rsidR="00B51B6A" w:rsidRPr="006F09F9" w:rsidRDefault="00B51B6A" w:rsidP="00C955E4">
            <w:pPr>
              <w:jc w:val="center"/>
              <w:rPr>
                <w:rFonts w:cs="Calibri"/>
                <w:b/>
                <w:bCs/>
                <w:color w:val="000000"/>
              </w:rPr>
            </w:pPr>
            <w:r w:rsidRPr="006F09F9">
              <w:rPr>
                <w:rFonts w:cs="Calibri"/>
                <w:b/>
                <w:bCs/>
                <w:color w:val="000000"/>
              </w:rPr>
              <w:t>Escala Numérica</w:t>
            </w:r>
          </w:p>
        </w:tc>
        <w:tc>
          <w:tcPr>
            <w:tcW w:w="1821" w:type="dxa"/>
            <w:tcBorders>
              <w:top w:val="single" w:sz="4" w:space="0" w:color="auto"/>
              <w:left w:val="nil"/>
              <w:bottom w:val="single" w:sz="4" w:space="0" w:color="auto"/>
              <w:right w:val="single" w:sz="4" w:space="0" w:color="auto"/>
            </w:tcBorders>
            <w:noWrap/>
            <w:vAlign w:val="center"/>
          </w:tcPr>
          <w:p w:rsidR="00B51B6A" w:rsidRPr="006F09F9" w:rsidRDefault="00B51B6A" w:rsidP="00C955E4">
            <w:pPr>
              <w:jc w:val="center"/>
              <w:rPr>
                <w:rFonts w:cs="Calibri"/>
                <w:b/>
                <w:bCs/>
                <w:color w:val="000000"/>
              </w:rPr>
            </w:pPr>
            <w:r w:rsidRPr="006F09F9">
              <w:rPr>
                <w:rFonts w:cs="Calibri"/>
                <w:b/>
                <w:bCs/>
                <w:color w:val="000000"/>
              </w:rPr>
              <w:t>Interpretación</w:t>
            </w:r>
          </w:p>
        </w:tc>
      </w:tr>
      <w:tr w:rsidR="00B51B6A" w:rsidRPr="006F09F9" w:rsidTr="00C955E4">
        <w:trPr>
          <w:trHeight w:val="252"/>
          <w:jc w:val="center"/>
        </w:trPr>
        <w:tc>
          <w:tcPr>
            <w:tcW w:w="2151" w:type="dxa"/>
            <w:tcBorders>
              <w:top w:val="nil"/>
              <w:left w:val="single" w:sz="4" w:space="0" w:color="auto"/>
              <w:bottom w:val="single" w:sz="4" w:space="0" w:color="auto"/>
              <w:right w:val="single" w:sz="4" w:space="0" w:color="auto"/>
            </w:tcBorders>
            <w:noWrap/>
            <w:vAlign w:val="center"/>
          </w:tcPr>
          <w:p w:rsidR="00B51B6A" w:rsidRPr="006F09F9" w:rsidRDefault="00B51B6A" w:rsidP="00C955E4">
            <w:pPr>
              <w:jc w:val="center"/>
              <w:rPr>
                <w:rFonts w:cs="Calibri"/>
                <w:color w:val="000000"/>
              </w:rPr>
            </w:pPr>
            <w:smartTag w:uri="urn:schemas-microsoft-com:office:smarttags" w:element="metricconverter">
              <w:smartTagPr>
                <w:attr w:name="ProductID" w:val="90 a"/>
              </w:smartTagPr>
              <w:r w:rsidRPr="006F09F9">
                <w:rPr>
                  <w:rFonts w:cs="Calibri"/>
                  <w:color w:val="000000"/>
                </w:rPr>
                <w:t>9</w:t>
              </w:r>
              <w:r>
                <w:rPr>
                  <w:rFonts w:cs="Calibri"/>
                  <w:color w:val="000000"/>
                </w:rPr>
                <w:t>0</w:t>
              </w:r>
              <w:r w:rsidRPr="006F09F9">
                <w:rPr>
                  <w:rFonts w:cs="Calibri"/>
                  <w:color w:val="000000"/>
                </w:rPr>
                <w:t xml:space="preserve"> a</w:t>
              </w:r>
            </w:smartTag>
            <w:r w:rsidRPr="006F09F9">
              <w:rPr>
                <w:rFonts w:cs="Calibri"/>
                <w:color w:val="000000"/>
              </w:rPr>
              <w:t xml:space="preserve"> 100</w:t>
            </w:r>
          </w:p>
        </w:tc>
        <w:tc>
          <w:tcPr>
            <w:tcW w:w="1821" w:type="dxa"/>
            <w:tcBorders>
              <w:top w:val="nil"/>
              <w:left w:val="nil"/>
              <w:bottom w:val="single" w:sz="4" w:space="0" w:color="auto"/>
              <w:right w:val="single" w:sz="4" w:space="0" w:color="auto"/>
            </w:tcBorders>
            <w:noWrap/>
            <w:vAlign w:val="center"/>
          </w:tcPr>
          <w:p w:rsidR="00B51B6A" w:rsidRPr="006F09F9" w:rsidRDefault="00B51B6A" w:rsidP="00C955E4">
            <w:pPr>
              <w:jc w:val="center"/>
              <w:rPr>
                <w:rFonts w:cs="Calibri"/>
                <w:color w:val="000000"/>
              </w:rPr>
            </w:pPr>
            <w:r w:rsidRPr="006F09F9">
              <w:rPr>
                <w:rFonts w:cs="Calibri"/>
                <w:color w:val="000000"/>
              </w:rPr>
              <w:t>Excelente</w:t>
            </w:r>
          </w:p>
        </w:tc>
      </w:tr>
      <w:tr w:rsidR="00B51B6A" w:rsidRPr="006F09F9" w:rsidTr="00C955E4">
        <w:trPr>
          <w:trHeight w:val="252"/>
          <w:jc w:val="center"/>
        </w:trPr>
        <w:tc>
          <w:tcPr>
            <w:tcW w:w="2151" w:type="dxa"/>
            <w:tcBorders>
              <w:top w:val="nil"/>
              <w:left w:val="single" w:sz="4" w:space="0" w:color="auto"/>
              <w:bottom w:val="single" w:sz="4" w:space="0" w:color="auto"/>
              <w:right w:val="single" w:sz="4" w:space="0" w:color="auto"/>
            </w:tcBorders>
            <w:noWrap/>
            <w:vAlign w:val="center"/>
          </w:tcPr>
          <w:p w:rsidR="00B51B6A" w:rsidRPr="006F09F9" w:rsidRDefault="00B51B6A" w:rsidP="00C955E4">
            <w:pPr>
              <w:jc w:val="center"/>
              <w:rPr>
                <w:rFonts w:cs="Calibri"/>
                <w:color w:val="000000"/>
              </w:rPr>
            </w:pPr>
            <w:smartTag w:uri="urn:schemas-microsoft-com:office:smarttags" w:element="metricconverter">
              <w:smartTagPr>
                <w:attr w:name="ProductID" w:val="80 a"/>
              </w:smartTagPr>
              <w:r w:rsidRPr="006F09F9">
                <w:rPr>
                  <w:rFonts w:cs="Calibri"/>
                  <w:color w:val="000000"/>
                </w:rPr>
                <w:t>80 a</w:t>
              </w:r>
            </w:smartTag>
            <w:r w:rsidRPr="006F09F9">
              <w:rPr>
                <w:rFonts w:cs="Calibri"/>
                <w:color w:val="000000"/>
              </w:rPr>
              <w:t xml:space="preserve"> 89 </w:t>
            </w:r>
          </w:p>
        </w:tc>
        <w:tc>
          <w:tcPr>
            <w:tcW w:w="1821" w:type="dxa"/>
            <w:tcBorders>
              <w:top w:val="nil"/>
              <w:left w:val="nil"/>
              <w:bottom w:val="single" w:sz="4" w:space="0" w:color="auto"/>
              <w:right w:val="single" w:sz="4" w:space="0" w:color="auto"/>
            </w:tcBorders>
            <w:noWrap/>
            <w:vAlign w:val="center"/>
          </w:tcPr>
          <w:p w:rsidR="00B51B6A" w:rsidRPr="006F09F9" w:rsidRDefault="00B51B6A" w:rsidP="00C955E4">
            <w:pPr>
              <w:jc w:val="center"/>
              <w:rPr>
                <w:rFonts w:cs="Calibri"/>
                <w:color w:val="000000"/>
              </w:rPr>
            </w:pPr>
            <w:r w:rsidRPr="006F09F9">
              <w:rPr>
                <w:rFonts w:cs="Calibri"/>
                <w:color w:val="000000"/>
              </w:rPr>
              <w:t>Bueno</w:t>
            </w:r>
          </w:p>
        </w:tc>
      </w:tr>
      <w:tr w:rsidR="00B51B6A" w:rsidRPr="006F09F9" w:rsidTr="00C955E4">
        <w:trPr>
          <w:trHeight w:val="252"/>
          <w:jc w:val="center"/>
        </w:trPr>
        <w:tc>
          <w:tcPr>
            <w:tcW w:w="2151" w:type="dxa"/>
            <w:tcBorders>
              <w:top w:val="nil"/>
              <w:left w:val="single" w:sz="4" w:space="0" w:color="auto"/>
              <w:bottom w:val="single" w:sz="4" w:space="0" w:color="auto"/>
              <w:right w:val="single" w:sz="4" w:space="0" w:color="auto"/>
            </w:tcBorders>
            <w:noWrap/>
            <w:vAlign w:val="center"/>
          </w:tcPr>
          <w:p w:rsidR="00B51B6A" w:rsidRPr="006F09F9" w:rsidRDefault="00B51B6A" w:rsidP="00C955E4">
            <w:pPr>
              <w:jc w:val="center"/>
              <w:rPr>
                <w:rFonts w:cs="Calibri"/>
                <w:color w:val="000000"/>
              </w:rPr>
            </w:pPr>
            <w:smartTag w:uri="urn:schemas-microsoft-com:office:smarttags" w:element="metricconverter">
              <w:smartTagPr>
                <w:attr w:name="ProductID" w:val="70 a"/>
              </w:smartTagPr>
              <w:r w:rsidRPr="006F09F9">
                <w:rPr>
                  <w:rFonts w:cs="Calibri"/>
                  <w:color w:val="000000"/>
                </w:rPr>
                <w:t>70 a</w:t>
              </w:r>
            </w:smartTag>
            <w:r w:rsidRPr="006F09F9">
              <w:rPr>
                <w:rFonts w:cs="Calibri"/>
                <w:color w:val="000000"/>
              </w:rPr>
              <w:t xml:space="preserve"> 79</w:t>
            </w:r>
          </w:p>
        </w:tc>
        <w:tc>
          <w:tcPr>
            <w:tcW w:w="1821" w:type="dxa"/>
            <w:tcBorders>
              <w:top w:val="nil"/>
              <w:left w:val="nil"/>
              <w:bottom w:val="single" w:sz="4" w:space="0" w:color="auto"/>
              <w:right w:val="single" w:sz="4" w:space="0" w:color="auto"/>
            </w:tcBorders>
            <w:noWrap/>
            <w:vAlign w:val="center"/>
          </w:tcPr>
          <w:p w:rsidR="00B51B6A" w:rsidRPr="006F09F9" w:rsidRDefault="00B51B6A" w:rsidP="00C955E4">
            <w:pPr>
              <w:jc w:val="center"/>
              <w:rPr>
                <w:rFonts w:cs="Calibri"/>
                <w:color w:val="000000"/>
              </w:rPr>
            </w:pPr>
            <w:r w:rsidRPr="006F09F9">
              <w:rPr>
                <w:rFonts w:cs="Calibri"/>
                <w:color w:val="000000"/>
              </w:rPr>
              <w:t>Regular</w:t>
            </w:r>
          </w:p>
        </w:tc>
      </w:tr>
      <w:tr w:rsidR="00B51B6A" w:rsidRPr="006F09F9" w:rsidTr="00C955E4">
        <w:trPr>
          <w:trHeight w:val="252"/>
          <w:jc w:val="center"/>
        </w:trPr>
        <w:tc>
          <w:tcPr>
            <w:tcW w:w="2151" w:type="dxa"/>
            <w:tcBorders>
              <w:top w:val="nil"/>
              <w:left w:val="single" w:sz="4" w:space="0" w:color="auto"/>
              <w:bottom w:val="nil"/>
              <w:right w:val="single" w:sz="4" w:space="0" w:color="auto"/>
            </w:tcBorders>
            <w:noWrap/>
            <w:vAlign w:val="center"/>
          </w:tcPr>
          <w:p w:rsidR="00B51B6A" w:rsidRPr="006F09F9" w:rsidRDefault="00B51B6A" w:rsidP="00C955E4">
            <w:pPr>
              <w:jc w:val="center"/>
              <w:rPr>
                <w:rFonts w:cs="Calibri"/>
                <w:color w:val="000000"/>
              </w:rPr>
            </w:pPr>
            <w:smartTag w:uri="urn:schemas-microsoft-com:office:smarttags" w:element="metricconverter">
              <w:smartTagPr>
                <w:attr w:name="ProductID" w:val="60 a"/>
              </w:smartTagPr>
              <w:r w:rsidRPr="006F09F9">
                <w:rPr>
                  <w:rFonts w:cs="Calibri"/>
                  <w:color w:val="000000"/>
                </w:rPr>
                <w:t>60 a</w:t>
              </w:r>
            </w:smartTag>
            <w:r w:rsidRPr="006F09F9">
              <w:rPr>
                <w:rFonts w:cs="Calibri"/>
                <w:color w:val="000000"/>
              </w:rPr>
              <w:t xml:space="preserve"> 69</w:t>
            </w:r>
          </w:p>
        </w:tc>
        <w:tc>
          <w:tcPr>
            <w:tcW w:w="1821" w:type="dxa"/>
            <w:tcBorders>
              <w:top w:val="nil"/>
              <w:left w:val="nil"/>
              <w:bottom w:val="nil"/>
              <w:right w:val="single" w:sz="4" w:space="0" w:color="auto"/>
            </w:tcBorders>
            <w:noWrap/>
            <w:vAlign w:val="center"/>
          </w:tcPr>
          <w:p w:rsidR="00B51B6A" w:rsidRPr="006F09F9" w:rsidRDefault="00B51B6A" w:rsidP="00C955E4">
            <w:pPr>
              <w:jc w:val="center"/>
              <w:rPr>
                <w:rFonts w:cs="Calibri"/>
                <w:color w:val="000000"/>
              </w:rPr>
            </w:pPr>
            <w:r w:rsidRPr="006F09F9">
              <w:rPr>
                <w:rFonts w:cs="Calibri"/>
                <w:color w:val="000000"/>
              </w:rPr>
              <w:t>Deficiente</w:t>
            </w:r>
          </w:p>
        </w:tc>
      </w:tr>
      <w:tr w:rsidR="00B51B6A" w:rsidRPr="006F09F9" w:rsidTr="00C955E4">
        <w:trPr>
          <w:trHeight w:val="67"/>
          <w:jc w:val="center"/>
        </w:trPr>
        <w:tc>
          <w:tcPr>
            <w:tcW w:w="2151" w:type="dxa"/>
            <w:tcBorders>
              <w:top w:val="nil"/>
              <w:left w:val="single" w:sz="4" w:space="0" w:color="auto"/>
              <w:bottom w:val="single" w:sz="4" w:space="0" w:color="auto"/>
              <w:right w:val="single" w:sz="4" w:space="0" w:color="auto"/>
            </w:tcBorders>
            <w:noWrap/>
            <w:vAlign w:val="center"/>
          </w:tcPr>
          <w:p w:rsidR="00B51B6A" w:rsidRPr="006F09F9" w:rsidRDefault="00B51B6A" w:rsidP="00C955E4">
            <w:pPr>
              <w:rPr>
                <w:rFonts w:cs="Calibri"/>
                <w:color w:val="000000"/>
              </w:rPr>
            </w:pPr>
          </w:p>
        </w:tc>
        <w:tc>
          <w:tcPr>
            <w:tcW w:w="1821" w:type="dxa"/>
            <w:tcBorders>
              <w:top w:val="nil"/>
              <w:left w:val="nil"/>
              <w:bottom w:val="single" w:sz="4" w:space="0" w:color="auto"/>
              <w:right w:val="single" w:sz="4" w:space="0" w:color="auto"/>
            </w:tcBorders>
            <w:noWrap/>
            <w:vAlign w:val="center"/>
          </w:tcPr>
          <w:p w:rsidR="00B51B6A" w:rsidRPr="006F09F9" w:rsidRDefault="00B51B6A" w:rsidP="00C955E4">
            <w:pPr>
              <w:rPr>
                <w:rFonts w:cs="Calibri"/>
                <w:color w:val="000000"/>
              </w:rPr>
            </w:pPr>
          </w:p>
        </w:tc>
      </w:tr>
    </w:tbl>
    <w:p w:rsidR="00B51B6A" w:rsidRPr="006F09F9" w:rsidRDefault="00B51B6A" w:rsidP="00B51B6A">
      <w:pPr>
        <w:jc w:val="both"/>
        <w:rPr>
          <w:b/>
          <w:u w:val="single"/>
        </w:rPr>
      </w:pPr>
    </w:p>
    <w:p w:rsidR="009C6B70" w:rsidRPr="00311DA3" w:rsidRDefault="009C6B70" w:rsidP="008432ED">
      <w:pPr>
        <w:pStyle w:val="Prrafodelista"/>
        <w:numPr>
          <w:ilvl w:val="0"/>
          <w:numId w:val="18"/>
        </w:numPr>
        <w:ind w:left="426" w:hanging="426"/>
        <w:jc w:val="both"/>
      </w:pPr>
      <w:r w:rsidRPr="001425C8">
        <w:rPr>
          <w:lang w:val="es-DO"/>
        </w:rPr>
        <w:t>Tienen derecho a revisión de exámenes, los estudiantes que así lo soliciten, al tercer día después de la fecha de entrega de notas. Estos estudiantes deben estar acompañados por uno de sus padres o tutores.</w:t>
      </w:r>
    </w:p>
    <w:p w:rsidR="009C6B70" w:rsidRPr="006F09F9" w:rsidRDefault="009C6B70" w:rsidP="006F09F9">
      <w:pPr>
        <w:jc w:val="both"/>
        <w:rPr>
          <w:sz w:val="18"/>
          <w:szCs w:val="18"/>
        </w:rPr>
      </w:pPr>
    </w:p>
    <w:p w:rsidR="00F15D54" w:rsidRDefault="00F15D54" w:rsidP="00157555">
      <w:pPr>
        <w:jc w:val="both"/>
        <w:rPr>
          <w:b/>
          <w:u w:val="single"/>
        </w:rPr>
      </w:pPr>
    </w:p>
    <w:p w:rsidR="00B51B6A" w:rsidRDefault="00B51B6A" w:rsidP="00157555">
      <w:pPr>
        <w:jc w:val="both"/>
        <w:rPr>
          <w:b/>
          <w:u w:val="single"/>
        </w:rPr>
      </w:pPr>
    </w:p>
    <w:p w:rsidR="00B51B6A" w:rsidRDefault="00B51B6A" w:rsidP="00157555">
      <w:pPr>
        <w:jc w:val="both"/>
        <w:rPr>
          <w:b/>
          <w:u w:val="single"/>
        </w:rPr>
      </w:pPr>
    </w:p>
    <w:p w:rsidR="00B51B6A" w:rsidRDefault="00B51B6A" w:rsidP="00157555">
      <w:pPr>
        <w:jc w:val="both"/>
        <w:rPr>
          <w:b/>
          <w:u w:val="single"/>
        </w:rPr>
      </w:pPr>
    </w:p>
    <w:p w:rsidR="00B51B6A" w:rsidRDefault="00B51B6A" w:rsidP="00157555">
      <w:pPr>
        <w:jc w:val="both"/>
        <w:rPr>
          <w:b/>
          <w:u w:val="single"/>
        </w:rPr>
      </w:pPr>
    </w:p>
    <w:p w:rsidR="00B51B6A" w:rsidRDefault="00B51B6A" w:rsidP="00157555">
      <w:pPr>
        <w:jc w:val="both"/>
        <w:rPr>
          <w:b/>
          <w:u w:val="single"/>
        </w:rPr>
      </w:pPr>
    </w:p>
    <w:p w:rsidR="009C6B70" w:rsidRPr="006F09F9" w:rsidRDefault="009C6B70" w:rsidP="00157555">
      <w:pPr>
        <w:jc w:val="both"/>
        <w:rPr>
          <w:b/>
          <w:u w:val="single"/>
        </w:rPr>
      </w:pPr>
      <w:r w:rsidRPr="006F09F9">
        <w:rPr>
          <w:b/>
          <w:u w:val="single"/>
        </w:rPr>
        <w:t>Indicadores a considerar para la evaluación</w:t>
      </w:r>
      <w:r>
        <w:rPr>
          <w:b/>
          <w:u w:val="single"/>
        </w:rPr>
        <w:t xml:space="preserve"> de la conducta</w:t>
      </w:r>
      <w:r w:rsidRPr="006F09F9">
        <w:rPr>
          <w:b/>
          <w:u w:val="single"/>
        </w:rPr>
        <w:t>.</w:t>
      </w:r>
    </w:p>
    <w:p w:rsidR="009C6B70" w:rsidRPr="006F09F9" w:rsidRDefault="009C6B70" w:rsidP="00157555">
      <w:pPr>
        <w:jc w:val="both"/>
        <w:rPr>
          <w:b/>
          <w:u w:val="single"/>
        </w:rPr>
      </w:pPr>
    </w:p>
    <w:p w:rsidR="009C6B70" w:rsidRPr="006F09F9" w:rsidRDefault="009C6B70" w:rsidP="00157555">
      <w:pPr>
        <w:jc w:val="both"/>
      </w:pPr>
      <w:r w:rsidRPr="006F09F9">
        <w:t>Para determinar la nota en conducta de ca</w:t>
      </w:r>
      <w:r>
        <w:t>da alumno, los profesores tomará</w:t>
      </w:r>
      <w:r w:rsidRPr="006F09F9">
        <w:t>n en cuenta los siguientes parámetros:</w:t>
      </w:r>
    </w:p>
    <w:p w:rsidR="009C6B70" w:rsidRPr="006F09F9" w:rsidRDefault="009C6B70" w:rsidP="00157555">
      <w:pPr>
        <w:jc w:val="both"/>
      </w:pPr>
    </w:p>
    <w:p w:rsidR="00E41D3C" w:rsidRDefault="00E83D6D" w:rsidP="00157555">
      <w:pPr>
        <w:numPr>
          <w:ilvl w:val="0"/>
          <w:numId w:val="22"/>
        </w:numPr>
        <w:jc w:val="both"/>
      </w:pPr>
      <w:r>
        <w:t>Respeto (a</w:t>
      </w:r>
      <w:r w:rsidR="009C6B70" w:rsidRPr="006F09F9">
        <w:t>l colegio, profesores, pers</w:t>
      </w:r>
      <w:r w:rsidR="00FF7636">
        <w:t xml:space="preserve">onal administrativo y de apoyo y </w:t>
      </w:r>
      <w:r w:rsidR="009C6B70" w:rsidRPr="006F09F9">
        <w:t xml:space="preserve">a los compañeros). </w:t>
      </w:r>
    </w:p>
    <w:p w:rsidR="00E41D3C" w:rsidRDefault="009C6B70" w:rsidP="00157555">
      <w:pPr>
        <w:numPr>
          <w:ilvl w:val="0"/>
          <w:numId w:val="22"/>
        </w:numPr>
        <w:jc w:val="both"/>
      </w:pPr>
      <w:r w:rsidRPr="006F09F9">
        <w:t>Honradez.</w:t>
      </w:r>
    </w:p>
    <w:p w:rsidR="00E41D3C" w:rsidRDefault="009C6B70" w:rsidP="00157555">
      <w:pPr>
        <w:numPr>
          <w:ilvl w:val="0"/>
          <w:numId w:val="22"/>
        </w:numPr>
        <w:jc w:val="both"/>
      </w:pPr>
      <w:r w:rsidRPr="006F09F9">
        <w:t>Colaboración e identificación con el colegio y sus valores.</w:t>
      </w:r>
    </w:p>
    <w:p w:rsidR="00E41D3C" w:rsidRDefault="009C6B70" w:rsidP="00157555">
      <w:pPr>
        <w:numPr>
          <w:ilvl w:val="0"/>
          <w:numId w:val="22"/>
        </w:numPr>
        <w:jc w:val="both"/>
      </w:pPr>
      <w:r w:rsidRPr="006F09F9">
        <w:t>Colaboración con los profesores.</w:t>
      </w:r>
    </w:p>
    <w:p w:rsidR="00E41D3C" w:rsidRDefault="009C6B70" w:rsidP="00157555">
      <w:pPr>
        <w:numPr>
          <w:ilvl w:val="0"/>
          <w:numId w:val="22"/>
        </w:numPr>
        <w:jc w:val="both"/>
      </w:pPr>
      <w:r w:rsidRPr="006F09F9">
        <w:t>Compañerismo sano y armonioso</w:t>
      </w:r>
      <w:r w:rsidR="00FF7636">
        <w:t>.</w:t>
      </w:r>
    </w:p>
    <w:p w:rsidR="00E41D3C" w:rsidRDefault="00FF7636" w:rsidP="00157555">
      <w:pPr>
        <w:numPr>
          <w:ilvl w:val="0"/>
          <w:numId w:val="22"/>
        </w:numPr>
        <w:jc w:val="both"/>
      </w:pPr>
      <w:r>
        <w:t xml:space="preserve">Mantener en buen estado, orden y limpieza </w:t>
      </w:r>
      <w:r w:rsidR="009C6B70" w:rsidRPr="006F09F9">
        <w:t>el aula y las instalaciones del colegio.</w:t>
      </w:r>
    </w:p>
    <w:p w:rsidR="00E41D3C" w:rsidRDefault="009C6B70" w:rsidP="00157555">
      <w:pPr>
        <w:numPr>
          <w:ilvl w:val="0"/>
          <w:numId w:val="22"/>
        </w:numPr>
        <w:jc w:val="both"/>
      </w:pPr>
      <w:r w:rsidRPr="006F09F9">
        <w:t xml:space="preserve">Mantener </w:t>
      </w:r>
      <w:r w:rsidR="00FF7636">
        <w:t xml:space="preserve">un </w:t>
      </w:r>
      <w:r w:rsidRPr="006F09F9">
        <w:t xml:space="preserve">buen comportamiento </w:t>
      </w:r>
      <w:r w:rsidR="00FF7636">
        <w:t>en</w:t>
      </w:r>
      <w:r w:rsidRPr="006F09F9">
        <w:t xml:space="preserve"> obras y palabras dentro y fuera del aula. </w:t>
      </w:r>
    </w:p>
    <w:p w:rsidR="00E41D3C" w:rsidRDefault="009C6B70" w:rsidP="00157555">
      <w:pPr>
        <w:numPr>
          <w:ilvl w:val="0"/>
          <w:numId w:val="22"/>
        </w:numPr>
        <w:jc w:val="both"/>
      </w:pPr>
      <w:r w:rsidRPr="006F09F9">
        <w:t xml:space="preserve">Cumplir con su deber en responsabilidades </w:t>
      </w:r>
      <w:r w:rsidR="00FF7636">
        <w:t>asignadas.</w:t>
      </w:r>
    </w:p>
    <w:p w:rsidR="00E41D3C" w:rsidRDefault="009C6B70" w:rsidP="00157555">
      <w:pPr>
        <w:numPr>
          <w:ilvl w:val="0"/>
          <w:numId w:val="22"/>
        </w:numPr>
        <w:jc w:val="both"/>
      </w:pPr>
      <w:r w:rsidRPr="006F09F9">
        <w:t>Sinceridad.</w:t>
      </w:r>
    </w:p>
    <w:p w:rsidR="00E41D3C" w:rsidRDefault="009C6B70" w:rsidP="00157555">
      <w:pPr>
        <w:numPr>
          <w:ilvl w:val="0"/>
          <w:numId w:val="22"/>
        </w:numPr>
        <w:jc w:val="both"/>
      </w:pPr>
      <w:r w:rsidRPr="006F09F9">
        <w:t>Esfuerzo de superación.</w:t>
      </w:r>
    </w:p>
    <w:p w:rsidR="00E41D3C" w:rsidRDefault="009C6B70" w:rsidP="00157555">
      <w:pPr>
        <w:numPr>
          <w:ilvl w:val="0"/>
          <w:numId w:val="22"/>
        </w:numPr>
        <w:jc w:val="both"/>
      </w:pPr>
      <w:r w:rsidRPr="006F09F9">
        <w:t xml:space="preserve">Liderazgo positivo. </w:t>
      </w:r>
    </w:p>
    <w:p w:rsidR="00E41D3C" w:rsidRDefault="009C6B70" w:rsidP="00157555">
      <w:pPr>
        <w:numPr>
          <w:ilvl w:val="0"/>
          <w:numId w:val="22"/>
        </w:numPr>
        <w:jc w:val="both"/>
      </w:pPr>
      <w:r w:rsidRPr="006F09F9">
        <w:t>Ética y moral</w:t>
      </w:r>
    </w:p>
    <w:p w:rsidR="009C6B70" w:rsidRPr="006F09F9" w:rsidRDefault="009C6B70" w:rsidP="00157555">
      <w:pPr>
        <w:numPr>
          <w:ilvl w:val="0"/>
          <w:numId w:val="22"/>
        </w:numPr>
        <w:jc w:val="both"/>
      </w:pPr>
      <w:r>
        <w:t>Uniformados correctamente</w:t>
      </w:r>
    </w:p>
    <w:p w:rsidR="009C6B70" w:rsidRPr="006F09F9" w:rsidRDefault="009C6B70" w:rsidP="00157555">
      <w:pPr>
        <w:jc w:val="both"/>
      </w:pPr>
    </w:p>
    <w:p w:rsidR="009C6B70" w:rsidRPr="006F09F9" w:rsidRDefault="009C6B70" w:rsidP="001059C6">
      <w:pPr>
        <w:pStyle w:val="Prrafodelista"/>
        <w:numPr>
          <w:ilvl w:val="0"/>
          <w:numId w:val="18"/>
        </w:numPr>
        <w:ind w:left="426" w:hanging="426"/>
        <w:jc w:val="both"/>
      </w:pPr>
      <w:r w:rsidRPr="006F09F9">
        <w:t>Para ser incluidos en el cuadro de honor y beneficiarse de becas, los estudiantes deben tener  90 puntos</w:t>
      </w:r>
      <w:r>
        <w:t xml:space="preserve"> o más</w:t>
      </w:r>
      <w:r w:rsidRPr="006F09F9">
        <w:t xml:space="preserve"> de conducta. De no ser así, automáticamente queda fuera del cuadro de honor y pierde  la beca.  </w:t>
      </w:r>
    </w:p>
    <w:p w:rsidR="009C6B70" w:rsidRPr="006F09F9" w:rsidRDefault="009C6B70" w:rsidP="001059C6">
      <w:pPr>
        <w:pStyle w:val="Prrafodelista"/>
        <w:ind w:left="426" w:hanging="426"/>
        <w:jc w:val="both"/>
      </w:pPr>
    </w:p>
    <w:p w:rsidR="009C6B70" w:rsidRDefault="009C6B70" w:rsidP="001059C6">
      <w:pPr>
        <w:pStyle w:val="Prrafodelista"/>
        <w:numPr>
          <w:ilvl w:val="0"/>
          <w:numId w:val="18"/>
        </w:numPr>
        <w:ind w:left="426" w:hanging="426"/>
        <w:jc w:val="both"/>
      </w:pPr>
      <w:r w:rsidRPr="006F09F9">
        <w:t xml:space="preserve">Los abanderados o representantes de los estudiantes deben tener 90 puntos </w:t>
      </w:r>
      <w:r>
        <w:t xml:space="preserve">o más </w:t>
      </w:r>
      <w:r w:rsidR="00FF7636">
        <w:t xml:space="preserve">en </w:t>
      </w:r>
      <w:r w:rsidRPr="006F09F9">
        <w:t>la conducta mensual.</w:t>
      </w:r>
    </w:p>
    <w:p w:rsidR="009C6B70" w:rsidRPr="006F09F9" w:rsidRDefault="009C6B70" w:rsidP="00311DA3">
      <w:pPr>
        <w:jc w:val="both"/>
      </w:pPr>
    </w:p>
    <w:p w:rsidR="009C6B70" w:rsidRPr="006F09F9" w:rsidRDefault="009C6B70" w:rsidP="00311DA3">
      <w:pPr>
        <w:pStyle w:val="Prrafodelista"/>
        <w:numPr>
          <w:ilvl w:val="0"/>
          <w:numId w:val="18"/>
        </w:numPr>
        <w:ind w:left="426" w:hanging="426"/>
        <w:jc w:val="both"/>
      </w:pPr>
      <w:r w:rsidRPr="006F09F9">
        <w:t>El p</w:t>
      </w:r>
      <w:r w:rsidR="00FF7636">
        <w:t xml:space="preserve">rofesorado, orientación </w:t>
      </w:r>
      <w:r w:rsidRPr="006F09F9">
        <w:t xml:space="preserve">y </w:t>
      </w:r>
      <w:r w:rsidR="00FF7636">
        <w:t>el encargado</w:t>
      </w:r>
      <w:r w:rsidRPr="006F09F9">
        <w:t xml:space="preserve"> de disciplina, vigilarán todo lo concerniente al  comportamiento de los estudiantes </w:t>
      </w:r>
      <w:r w:rsidR="00FF7636">
        <w:t xml:space="preserve">tanto en el salón de clases como </w:t>
      </w:r>
      <w:r w:rsidRPr="006F09F9">
        <w:t>en las reflexiones diarias, actos, excursiones y recreos.</w:t>
      </w:r>
    </w:p>
    <w:p w:rsidR="009C6B70" w:rsidRPr="00DD677C" w:rsidRDefault="009C6B70" w:rsidP="001059C6">
      <w:pPr>
        <w:ind w:left="426" w:hanging="426"/>
        <w:jc w:val="both"/>
        <w:rPr>
          <w:highlight w:val="yellow"/>
        </w:rPr>
      </w:pPr>
    </w:p>
    <w:p w:rsidR="009C6B70" w:rsidRPr="001425C8" w:rsidRDefault="009C6B70" w:rsidP="00CC73CD">
      <w:pPr>
        <w:jc w:val="both"/>
        <w:rPr>
          <w:b/>
          <w:i/>
          <w:lang w:val="es-DO"/>
        </w:rPr>
      </w:pPr>
    </w:p>
    <w:p w:rsidR="009C6B70" w:rsidRPr="00417271" w:rsidRDefault="009C6B70" w:rsidP="00304470">
      <w:pPr>
        <w:jc w:val="both"/>
        <w:rPr>
          <w:b/>
          <w:u w:val="single"/>
          <w:lang w:val="es-DO"/>
        </w:rPr>
      </w:pPr>
      <w:r w:rsidRPr="00417271">
        <w:rPr>
          <w:b/>
          <w:u w:val="single"/>
          <w:lang w:val="es-DO"/>
        </w:rPr>
        <w:t>Sanciones</w:t>
      </w:r>
      <w:r>
        <w:rPr>
          <w:b/>
          <w:u w:val="single"/>
          <w:lang w:val="es-DO"/>
        </w:rPr>
        <w:t>:</w:t>
      </w:r>
      <w:r w:rsidRPr="00417271">
        <w:rPr>
          <w:b/>
          <w:u w:val="single"/>
          <w:lang w:val="es-DO"/>
        </w:rPr>
        <w:t xml:space="preserve"> </w:t>
      </w:r>
    </w:p>
    <w:p w:rsidR="009C6B70" w:rsidRPr="001425C8" w:rsidRDefault="009C6B70" w:rsidP="00304470">
      <w:pPr>
        <w:jc w:val="both"/>
        <w:rPr>
          <w:lang w:val="es-DO"/>
        </w:rPr>
      </w:pPr>
    </w:p>
    <w:p w:rsidR="009C6B70" w:rsidRPr="001425C8" w:rsidRDefault="009C6B70" w:rsidP="0083067B">
      <w:pPr>
        <w:numPr>
          <w:ilvl w:val="0"/>
          <w:numId w:val="2"/>
        </w:numPr>
        <w:jc w:val="both"/>
        <w:rPr>
          <w:lang w:val="es-DO"/>
        </w:rPr>
      </w:pPr>
      <w:r w:rsidRPr="001425C8">
        <w:rPr>
          <w:lang w:val="es-DO"/>
        </w:rPr>
        <w:t>En caso de pelea o agresión en el colegio o en sus proximidades los e</w:t>
      </w:r>
      <w:r w:rsidR="00F15D54">
        <w:rPr>
          <w:lang w:val="es-DO"/>
        </w:rPr>
        <w:t xml:space="preserve">studiantes serán sancionados </w:t>
      </w:r>
      <w:r w:rsidRPr="001425C8">
        <w:rPr>
          <w:lang w:val="es-DO"/>
        </w:rPr>
        <w:t>severamente de acuerdo al Reglamento de las Instituciones Educativas Privadas.</w:t>
      </w:r>
    </w:p>
    <w:p w:rsidR="009C6B70" w:rsidRPr="001425C8" w:rsidRDefault="009C6B70" w:rsidP="00304470">
      <w:pPr>
        <w:jc w:val="both"/>
        <w:rPr>
          <w:lang w:val="es-DO"/>
        </w:rPr>
      </w:pPr>
    </w:p>
    <w:p w:rsidR="009C6B70" w:rsidRPr="001425C8" w:rsidRDefault="009C6B70" w:rsidP="00B375F7">
      <w:pPr>
        <w:numPr>
          <w:ilvl w:val="0"/>
          <w:numId w:val="2"/>
        </w:numPr>
        <w:jc w:val="both"/>
        <w:rPr>
          <w:lang w:val="es-DO"/>
        </w:rPr>
      </w:pPr>
      <w:r w:rsidRPr="001425C8">
        <w:rPr>
          <w:lang w:val="es-DO"/>
        </w:rPr>
        <w:t>Las butacas serán asignadas y rotuladas para su debido cuidado.</w:t>
      </w:r>
      <w:r>
        <w:rPr>
          <w:lang w:val="es-DO"/>
        </w:rPr>
        <w:t xml:space="preserve">  </w:t>
      </w:r>
      <w:r w:rsidRPr="001425C8">
        <w:rPr>
          <w:lang w:val="es-DO"/>
        </w:rPr>
        <w:t xml:space="preserve">En caso de que provoquen daños incidentales o deliberados a las propiedades del </w:t>
      </w:r>
      <w:r w:rsidR="00F15D54">
        <w:rPr>
          <w:lang w:val="es-DO"/>
        </w:rPr>
        <w:t>colegio o a las de compañeros</w:t>
      </w:r>
      <w:r w:rsidRPr="001425C8">
        <w:rPr>
          <w:lang w:val="es-DO"/>
        </w:rPr>
        <w:t xml:space="preserve"> deben ser reparados o repuestos por los que lo ocasionen y serán sancionados. </w:t>
      </w:r>
    </w:p>
    <w:p w:rsidR="009C6B70" w:rsidRPr="001425C8" w:rsidRDefault="009C6B70" w:rsidP="00D61F41">
      <w:pPr>
        <w:jc w:val="both"/>
        <w:rPr>
          <w:lang w:val="es-DO"/>
        </w:rPr>
      </w:pPr>
    </w:p>
    <w:p w:rsidR="009C6B70" w:rsidRPr="001425C8" w:rsidRDefault="009C6B70" w:rsidP="00D61F41">
      <w:pPr>
        <w:numPr>
          <w:ilvl w:val="0"/>
          <w:numId w:val="2"/>
        </w:numPr>
        <w:jc w:val="both"/>
        <w:rPr>
          <w:lang w:val="es-DO"/>
        </w:rPr>
      </w:pPr>
      <w:r w:rsidRPr="001425C8">
        <w:rPr>
          <w:lang w:val="es-DO"/>
        </w:rPr>
        <w:t>En caso de suspensión de un estudiante, perderán las calificaciones de pruebas orales o escritas, entrega de trabajos, exposiciones, etc. que coincidan con el tiempo establecido de dicha suspensión.</w:t>
      </w:r>
    </w:p>
    <w:p w:rsidR="009C6B70" w:rsidRPr="001425C8" w:rsidRDefault="009C6B70" w:rsidP="00B02A25">
      <w:pPr>
        <w:pStyle w:val="Prrafodelista"/>
        <w:rPr>
          <w:lang w:val="es-DO"/>
        </w:rPr>
      </w:pPr>
    </w:p>
    <w:p w:rsidR="009C6B70" w:rsidRPr="001425C8" w:rsidRDefault="009C6B70" w:rsidP="00D61F41">
      <w:pPr>
        <w:numPr>
          <w:ilvl w:val="0"/>
          <w:numId w:val="2"/>
        </w:numPr>
        <w:jc w:val="both"/>
        <w:rPr>
          <w:lang w:val="es-DO"/>
        </w:rPr>
      </w:pPr>
      <w:r w:rsidRPr="001425C8">
        <w:rPr>
          <w:lang w:val="es-DO"/>
        </w:rPr>
        <w:t xml:space="preserve">Los estudiantes que hayan sido sancionados y reincidan en conductas inapropiadas serán remitidos al Consejo de Disciplina donde serán </w:t>
      </w:r>
      <w:r w:rsidR="00FF7636">
        <w:rPr>
          <w:lang w:val="es-DO"/>
        </w:rPr>
        <w:t>penalizados</w:t>
      </w:r>
      <w:r w:rsidRPr="001425C8">
        <w:rPr>
          <w:lang w:val="es-DO"/>
        </w:rPr>
        <w:t xml:space="preserve"> conforme al Reglamento de las Instituciones Educativas Privadas. </w:t>
      </w:r>
    </w:p>
    <w:p w:rsidR="009C6B70" w:rsidRPr="001425C8" w:rsidRDefault="009C6B70" w:rsidP="00AE76FD">
      <w:pPr>
        <w:jc w:val="both"/>
        <w:rPr>
          <w:lang w:val="es-DO"/>
        </w:rPr>
      </w:pPr>
    </w:p>
    <w:p w:rsidR="009C6B70" w:rsidRPr="00417271" w:rsidRDefault="009C6B70" w:rsidP="004C5E94">
      <w:pPr>
        <w:numPr>
          <w:ilvl w:val="0"/>
          <w:numId w:val="2"/>
        </w:numPr>
        <w:jc w:val="both"/>
        <w:rPr>
          <w:b/>
          <w:i/>
          <w:u w:val="single"/>
          <w:lang w:val="es-DO"/>
        </w:rPr>
      </w:pPr>
      <w:r w:rsidRPr="00417271">
        <w:rPr>
          <w:b/>
          <w:lang w:val="es-DO"/>
        </w:rPr>
        <w:t>El uso de los equipos electrónicos no es obligatorio</w:t>
      </w:r>
      <w:r w:rsidRPr="00417271">
        <w:rPr>
          <w:lang w:val="es-DO"/>
        </w:rPr>
        <w:t xml:space="preserve"> y será regulado por cada profesor en el aula. En caso de violar esta disposición </w:t>
      </w:r>
      <w:smartTag w:uri="urn:schemas-microsoft-com:office:smarttags" w:element="PersonName">
        <w:smartTagPr>
          <w:attr w:name="ProductID" w:val="la Dirección"/>
        </w:smartTagPr>
        <w:r w:rsidRPr="00417271">
          <w:rPr>
            <w:lang w:val="es-DO"/>
          </w:rPr>
          <w:t>la Dirección</w:t>
        </w:r>
      </w:smartTag>
      <w:r w:rsidRPr="00417271">
        <w:rPr>
          <w:lang w:val="es-DO"/>
        </w:rPr>
        <w:t xml:space="preserve"> del Colegio le retendrá el objeto y sólo se le devolverá </w:t>
      </w:r>
      <w:r w:rsidRPr="00417271">
        <w:rPr>
          <w:b/>
          <w:i/>
          <w:lang w:val="es-DO"/>
        </w:rPr>
        <w:t xml:space="preserve">personalmente </w:t>
      </w:r>
      <w:r w:rsidRPr="00417271">
        <w:rPr>
          <w:lang w:val="es-DO"/>
        </w:rPr>
        <w:t xml:space="preserve">a los padres, madres o tutores. Advertimos que no nos hacemos responsables a la </w:t>
      </w:r>
      <w:r w:rsidRPr="00417271">
        <w:rPr>
          <w:u w:val="single"/>
          <w:lang w:val="es-DO"/>
        </w:rPr>
        <w:t>pérdida o daños de esos equipos.</w:t>
      </w:r>
      <w:r w:rsidRPr="00417271">
        <w:rPr>
          <w:lang w:val="es-DO"/>
        </w:rPr>
        <w:t xml:space="preserve"> </w:t>
      </w:r>
      <w:r w:rsidRPr="00417271">
        <w:rPr>
          <w:b/>
          <w:i/>
          <w:lang w:val="es-DO"/>
        </w:rPr>
        <w:t xml:space="preserve">  </w:t>
      </w:r>
      <w:r w:rsidRPr="00417271">
        <w:rPr>
          <w:lang w:val="es-DO"/>
        </w:rPr>
        <w:t>Para evitar el uso inadecuado podemos revisar estos equipos.</w:t>
      </w:r>
    </w:p>
    <w:p w:rsidR="009C6B70" w:rsidRPr="001425C8" w:rsidRDefault="009C6B70" w:rsidP="00AE76FD">
      <w:pPr>
        <w:jc w:val="both"/>
        <w:rPr>
          <w:lang w:val="es-DO"/>
        </w:rPr>
      </w:pPr>
    </w:p>
    <w:p w:rsidR="009C6B70" w:rsidRPr="001425C8" w:rsidRDefault="009C6B70" w:rsidP="00EE42BD">
      <w:pPr>
        <w:numPr>
          <w:ilvl w:val="0"/>
          <w:numId w:val="2"/>
        </w:numPr>
        <w:jc w:val="both"/>
        <w:rPr>
          <w:lang w:val="es-DO"/>
        </w:rPr>
      </w:pPr>
      <w:r w:rsidRPr="001425C8">
        <w:rPr>
          <w:lang w:val="es-DO"/>
        </w:rPr>
        <w:lastRenderedPageBreak/>
        <w:t>Está prohibido toda negociación o comercialización entre estudiantes.</w:t>
      </w:r>
    </w:p>
    <w:p w:rsidR="009C6B70" w:rsidRPr="001425C8" w:rsidRDefault="009C6B70" w:rsidP="00CC73CD">
      <w:pPr>
        <w:jc w:val="both"/>
        <w:rPr>
          <w:lang w:val="es-DO"/>
        </w:rPr>
      </w:pPr>
    </w:p>
    <w:p w:rsidR="009C6B70" w:rsidRPr="001425C8" w:rsidRDefault="009C6B70" w:rsidP="00DE588A">
      <w:pPr>
        <w:numPr>
          <w:ilvl w:val="0"/>
          <w:numId w:val="13"/>
        </w:numPr>
        <w:jc w:val="both"/>
        <w:rPr>
          <w:lang w:val="es-DO"/>
        </w:rPr>
      </w:pPr>
      <w:r w:rsidRPr="001425C8">
        <w:rPr>
          <w:lang w:val="es-DO"/>
        </w:rPr>
        <w:t xml:space="preserve">No deben fumar, ingerir ni distribuir ningún tipo de bebidas alcohólicas y/o </w:t>
      </w:r>
      <w:proofErr w:type="spellStart"/>
      <w:r w:rsidRPr="001425C8">
        <w:rPr>
          <w:lang w:val="es-DO"/>
        </w:rPr>
        <w:t>energi</w:t>
      </w:r>
      <w:r>
        <w:rPr>
          <w:lang w:val="es-DO"/>
        </w:rPr>
        <w:t>z</w:t>
      </w:r>
      <w:r w:rsidRPr="001425C8">
        <w:rPr>
          <w:lang w:val="es-DO"/>
        </w:rPr>
        <w:t>antes</w:t>
      </w:r>
      <w:proofErr w:type="spellEnd"/>
      <w:r w:rsidRPr="001425C8">
        <w:rPr>
          <w:lang w:val="es-DO"/>
        </w:rPr>
        <w:t>, dentro del colegio ni en sus áreas aledañas.</w:t>
      </w:r>
    </w:p>
    <w:p w:rsidR="009C6B70" w:rsidRPr="001425C8" w:rsidRDefault="009C6B70" w:rsidP="00ED1C41">
      <w:pPr>
        <w:ind w:left="360"/>
        <w:jc w:val="both"/>
        <w:rPr>
          <w:lang w:val="es-DO"/>
        </w:rPr>
      </w:pPr>
    </w:p>
    <w:p w:rsidR="009C6B70" w:rsidRPr="001425C8" w:rsidRDefault="009C6B70" w:rsidP="00DE588A">
      <w:pPr>
        <w:numPr>
          <w:ilvl w:val="0"/>
          <w:numId w:val="13"/>
        </w:numPr>
        <w:jc w:val="both"/>
        <w:rPr>
          <w:lang w:val="es-DO"/>
        </w:rPr>
      </w:pPr>
      <w:r w:rsidRPr="001425C8">
        <w:rPr>
          <w:lang w:val="es-DO"/>
        </w:rPr>
        <w:t>Si el estudiante trae más de $500.00 pesos debe dejarlo en recepción y procurarlo al momento de necesitarlo (recreo o salida). En caso de no ser depositado en la recepción, no somos responsables de su pérdida.</w:t>
      </w:r>
    </w:p>
    <w:p w:rsidR="009C6B70" w:rsidRPr="001425C8" w:rsidRDefault="009C6B70" w:rsidP="00CC73CD">
      <w:pPr>
        <w:jc w:val="both"/>
        <w:rPr>
          <w:lang w:val="es-DO"/>
        </w:rPr>
      </w:pPr>
    </w:p>
    <w:p w:rsidR="009C6B70" w:rsidRPr="001425C8" w:rsidRDefault="009C6B70" w:rsidP="00EE42BD">
      <w:pPr>
        <w:numPr>
          <w:ilvl w:val="0"/>
          <w:numId w:val="2"/>
        </w:numPr>
        <w:jc w:val="both"/>
        <w:rPr>
          <w:lang w:val="es-DO"/>
        </w:rPr>
      </w:pPr>
      <w:r w:rsidRPr="001425C8">
        <w:rPr>
          <w:lang w:val="es-DO"/>
        </w:rPr>
        <w:t xml:space="preserve">No ingerir alimentos en el aula ni </w:t>
      </w:r>
      <w:r w:rsidR="00B51B6A">
        <w:rPr>
          <w:lang w:val="es-DO"/>
        </w:rPr>
        <w:t xml:space="preserve">masticar </w:t>
      </w:r>
      <w:r w:rsidRPr="001425C8">
        <w:rPr>
          <w:lang w:val="es-DO"/>
        </w:rPr>
        <w:t>chicle.</w:t>
      </w:r>
    </w:p>
    <w:p w:rsidR="009C6B70" w:rsidRPr="001425C8" w:rsidRDefault="009C6B70" w:rsidP="00ED1C41">
      <w:pPr>
        <w:ind w:left="360"/>
        <w:jc w:val="both"/>
        <w:rPr>
          <w:lang w:val="es-DO"/>
        </w:rPr>
      </w:pPr>
    </w:p>
    <w:p w:rsidR="009C6B70" w:rsidRPr="001425C8" w:rsidRDefault="009C6B70" w:rsidP="00EE42BD">
      <w:pPr>
        <w:numPr>
          <w:ilvl w:val="0"/>
          <w:numId w:val="2"/>
        </w:numPr>
        <w:jc w:val="both"/>
        <w:rPr>
          <w:lang w:val="es-DO"/>
        </w:rPr>
      </w:pPr>
      <w:r w:rsidRPr="001425C8">
        <w:rPr>
          <w:lang w:val="es-DO"/>
        </w:rPr>
        <w:t xml:space="preserve">Se prohíbe la compra externa de alimentos, bebidas, etc. en horario escolar sin el permiso expreso de </w:t>
      </w:r>
      <w:smartTag w:uri="urn:schemas-microsoft-com:office:smarttags" w:element="PersonName">
        <w:smartTagPr>
          <w:attr w:name="ProductID" w:val="la Dirección."/>
        </w:smartTagPr>
        <w:r w:rsidRPr="001425C8">
          <w:rPr>
            <w:lang w:val="es-DO"/>
          </w:rPr>
          <w:t>la Dirección.</w:t>
        </w:r>
      </w:smartTag>
      <w:r w:rsidRPr="001425C8">
        <w:rPr>
          <w:lang w:val="es-DO"/>
        </w:rPr>
        <w:t xml:space="preserve"> </w:t>
      </w:r>
    </w:p>
    <w:p w:rsidR="009C6B70" w:rsidRPr="001425C8" w:rsidRDefault="009C6B70" w:rsidP="00CC73CD">
      <w:pPr>
        <w:jc w:val="both"/>
        <w:rPr>
          <w:lang w:val="es-DO"/>
        </w:rPr>
      </w:pPr>
    </w:p>
    <w:p w:rsidR="009C6B70" w:rsidRPr="001425C8" w:rsidRDefault="009C6B70" w:rsidP="00CC73CD">
      <w:pPr>
        <w:numPr>
          <w:ilvl w:val="0"/>
          <w:numId w:val="2"/>
        </w:numPr>
        <w:jc w:val="both"/>
        <w:rPr>
          <w:b/>
          <w:i/>
          <w:lang w:val="es-DO"/>
        </w:rPr>
      </w:pPr>
      <w:r w:rsidRPr="001425C8">
        <w:rPr>
          <w:lang w:val="es-DO"/>
        </w:rPr>
        <w:t xml:space="preserve"> Se les prohíbe traer ropas adicionales al uniforme.</w:t>
      </w:r>
    </w:p>
    <w:p w:rsidR="009C6B70" w:rsidRPr="001425C8" w:rsidRDefault="009C6B70" w:rsidP="00EE42BD">
      <w:pPr>
        <w:jc w:val="both"/>
        <w:rPr>
          <w:lang w:val="es-DO"/>
        </w:rPr>
      </w:pPr>
    </w:p>
    <w:p w:rsidR="009C6B70" w:rsidRPr="00FF7636" w:rsidRDefault="009C6B70" w:rsidP="00A9583F">
      <w:pPr>
        <w:jc w:val="both"/>
        <w:rPr>
          <w:b/>
          <w:szCs w:val="28"/>
          <w:lang w:val="es-DO"/>
        </w:rPr>
      </w:pPr>
      <w:r w:rsidRPr="001425C8">
        <w:rPr>
          <w:b/>
          <w:sz w:val="28"/>
          <w:szCs w:val="28"/>
          <w:lang w:val="es-DO"/>
        </w:rPr>
        <w:t xml:space="preserve"> </w:t>
      </w:r>
      <w:r w:rsidRPr="00FF7636">
        <w:rPr>
          <w:b/>
          <w:szCs w:val="28"/>
          <w:lang w:val="es-DO"/>
        </w:rPr>
        <w:t>Recomendaciones a los Padres, Madres o Tutores:</w:t>
      </w:r>
    </w:p>
    <w:p w:rsidR="009C6B70" w:rsidRDefault="009C6B70" w:rsidP="004543A4">
      <w:pPr>
        <w:jc w:val="both"/>
        <w:rPr>
          <w:lang w:val="es-DO"/>
        </w:rPr>
      </w:pPr>
    </w:p>
    <w:p w:rsidR="009C6B70" w:rsidRPr="001425C8" w:rsidRDefault="009C6B70" w:rsidP="00CC73CD">
      <w:pPr>
        <w:numPr>
          <w:ilvl w:val="0"/>
          <w:numId w:val="12"/>
        </w:numPr>
        <w:jc w:val="both"/>
        <w:rPr>
          <w:lang w:val="es-DO"/>
        </w:rPr>
      </w:pPr>
      <w:r w:rsidRPr="001425C8">
        <w:rPr>
          <w:lang w:val="es-DO"/>
        </w:rPr>
        <w:t>Sugerimos a los padres ayudar a sus hijos en el cumplimiento de su horario de tareas y estudios en la casa. Revisar continuamente su rendimiento académico y mantener estrecha comunicación con los profesores y dirección.</w:t>
      </w:r>
      <w:r>
        <w:rPr>
          <w:lang w:val="es-DO"/>
        </w:rPr>
        <w:t xml:space="preserve">  Deben p</w:t>
      </w:r>
      <w:r w:rsidR="00FF7636">
        <w:rPr>
          <w:lang w:val="es-DO"/>
        </w:rPr>
        <w:t xml:space="preserve">rocurar pedirles a sus hijos </w:t>
      </w:r>
      <w:r>
        <w:rPr>
          <w:lang w:val="es-DO"/>
        </w:rPr>
        <w:t>que le</w:t>
      </w:r>
      <w:r w:rsidR="00B51B6A">
        <w:rPr>
          <w:lang w:val="es-DO"/>
        </w:rPr>
        <w:t>s</w:t>
      </w:r>
      <w:r>
        <w:rPr>
          <w:lang w:val="es-DO"/>
        </w:rPr>
        <w:t xml:space="preserve"> hagan partícipe del calendario de tareas y exámenes.</w:t>
      </w:r>
    </w:p>
    <w:p w:rsidR="009C6B70" w:rsidRPr="001425C8" w:rsidRDefault="009C6B70" w:rsidP="00CC73CD">
      <w:pPr>
        <w:jc w:val="both"/>
        <w:rPr>
          <w:lang w:val="es-DO"/>
        </w:rPr>
      </w:pPr>
    </w:p>
    <w:p w:rsidR="009C6B70" w:rsidRPr="001425C8" w:rsidRDefault="009C6B70" w:rsidP="00CC73CD">
      <w:pPr>
        <w:numPr>
          <w:ilvl w:val="0"/>
          <w:numId w:val="12"/>
        </w:numPr>
        <w:jc w:val="both"/>
        <w:rPr>
          <w:b/>
          <w:lang w:val="es-DO"/>
        </w:rPr>
      </w:pPr>
      <w:r w:rsidRPr="001425C8">
        <w:rPr>
          <w:lang w:val="es-DO"/>
        </w:rPr>
        <w:t xml:space="preserve">Una vez que el estudiante se integre al horario de clases, no puede abandonar el recinto, sin permiso expreso de </w:t>
      </w:r>
      <w:smartTag w:uri="urn:schemas-microsoft-com:office:smarttags" w:element="PersonName">
        <w:smartTagPr>
          <w:attr w:name="ProductID" w:val="la Dirección"/>
        </w:smartTagPr>
        <w:r w:rsidRPr="001425C8">
          <w:rPr>
            <w:lang w:val="es-DO"/>
          </w:rPr>
          <w:t>la Dirección</w:t>
        </w:r>
      </w:smartTag>
      <w:r w:rsidRPr="001425C8">
        <w:rPr>
          <w:lang w:val="es-DO"/>
        </w:rPr>
        <w:t xml:space="preserve"> del Colegio.  Evite lo más que pueda llevarse a su hijo antes de la hora de salida, con esto se interrumpe la clase y éste puede perder parte importante de su clase final. </w:t>
      </w:r>
      <w:r w:rsidRPr="001425C8">
        <w:rPr>
          <w:b/>
          <w:lang w:val="es-DO"/>
        </w:rPr>
        <w:t xml:space="preserve">Los padres o tutores deben esperar en sala de recepción para la entrega de sus hijos. </w:t>
      </w:r>
    </w:p>
    <w:p w:rsidR="009C6B70" w:rsidRPr="001425C8" w:rsidRDefault="009C6B70" w:rsidP="00CC73CD">
      <w:pPr>
        <w:jc w:val="both"/>
        <w:rPr>
          <w:lang w:val="es-DO"/>
        </w:rPr>
      </w:pPr>
    </w:p>
    <w:p w:rsidR="009C6B70" w:rsidRPr="001425C8" w:rsidRDefault="009C6B70" w:rsidP="00CC73CD">
      <w:pPr>
        <w:numPr>
          <w:ilvl w:val="0"/>
          <w:numId w:val="12"/>
        </w:numPr>
        <w:jc w:val="both"/>
        <w:rPr>
          <w:lang w:val="es-DO"/>
        </w:rPr>
      </w:pPr>
      <w:r w:rsidRPr="001425C8">
        <w:rPr>
          <w:lang w:val="es-DO"/>
        </w:rPr>
        <w:t xml:space="preserve">Los padres deben procurar </w:t>
      </w:r>
      <w:r w:rsidRPr="001425C8">
        <w:rPr>
          <w:u w:val="single"/>
          <w:lang w:val="es-DO"/>
        </w:rPr>
        <w:t>personalmente</w:t>
      </w:r>
      <w:r w:rsidRPr="001425C8">
        <w:rPr>
          <w:lang w:val="es-DO"/>
        </w:rPr>
        <w:t xml:space="preserve"> a sus hijos a más tardar 10 minutos después de concluir la docencia y los que se van solos, deben enviar su autorización previa, a </w:t>
      </w:r>
      <w:smartTag w:uri="urn:schemas-microsoft-com:office:smarttags" w:element="PersonName">
        <w:smartTagPr>
          <w:attr w:name="ProductID" w:val="la Dirección."/>
        </w:smartTagPr>
        <w:r w:rsidRPr="001425C8">
          <w:rPr>
            <w:lang w:val="es-DO"/>
          </w:rPr>
          <w:t>la Dirección.</w:t>
        </w:r>
      </w:smartTag>
    </w:p>
    <w:p w:rsidR="009C6B70" w:rsidRPr="001425C8" w:rsidRDefault="009C6B70" w:rsidP="00CC73CD">
      <w:pPr>
        <w:jc w:val="both"/>
        <w:rPr>
          <w:lang w:val="es-DO"/>
        </w:rPr>
      </w:pPr>
    </w:p>
    <w:p w:rsidR="009C6B70" w:rsidRPr="00FF7636" w:rsidRDefault="009C6B70" w:rsidP="00FF7636">
      <w:pPr>
        <w:numPr>
          <w:ilvl w:val="0"/>
          <w:numId w:val="12"/>
        </w:numPr>
        <w:jc w:val="both"/>
        <w:rPr>
          <w:lang w:val="es-DO"/>
        </w:rPr>
      </w:pPr>
      <w:r w:rsidRPr="001425C8">
        <w:rPr>
          <w:lang w:val="es-DO"/>
        </w:rPr>
        <w:t>Ante cualquier ausencia o tardanza de su h</w:t>
      </w:r>
      <w:r w:rsidR="00FF7636">
        <w:rPr>
          <w:lang w:val="es-DO"/>
        </w:rPr>
        <w:t>ijo</w:t>
      </w:r>
      <w:r w:rsidRPr="001425C8">
        <w:rPr>
          <w:lang w:val="es-DO"/>
        </w:rPr>
        <w:t xml:space="preserve"> a clases, debe </w:t>
      </w:r>
      <w:r w:rsidR="00FF7636">
        <w:rPr>
          <w:lang w:val="es-DO"/>
        </w:rPr>
        <w:t xml:space="preserve">llamar o </w:t>
      </w:r>
      <w:r w:rsidRPr="00FF7636">
        <w:rPr>
          <w:lang w:val="es-DO"/>
        </w:rPr>
        <w:t xml:space="preserve">informarlo por escrito, se les ruega consultar y comunicar a la Secretaria Docente con anticipación o con la mayor brevedad posible.  </w:t>
      </w:r>
    </w:p>
    <w:p w:rsidR="009C6B70" w:rsidRPr="001425C8" w:rsidRDefault="009C6B70" w:rsidP="00CC73CD">
      <w:pPr>
        <w:jc w:val="both"/>
        <w:rPr>
          <w:lang w:val="es-DO"/>
        </w:rPr>
      </w:pPr>
    </w:p>
    <w:p w:rsidR="009C6B70" w:rsidRPr="001425C8" w:rsidRDefault="009C6B70" w:rsidP="00AE76FD">
      <w:pPr>
        <w:numPr>
          <w:ilvl w:val="0"/>
          <w:numId w:val="12"/>
        </w:numPr>
        <w:jc w:val="both"/>
        <w:rPr>
          <w:lang w:val="es-DO"/>
        </w:rPr>
      </w:pPr>
      <w:r w:rsidRPr="001425C8">
        <w:rPr>
          <w:lang w:val="es-DO"/>
        </w:rPr>
        <w:t>La comunicación con la Direc</w:t>
      </w:r>
      <w:r>
        <w:rPr>
          <w:lang w:val="es-DO"/>
        </w:rPr>
        <w:t>ción</w:t>
      </w:r>
      <w:r w:rsidR="00FF7636">
        <w:rPr>
          <w:lang w:val="es-DO"/>
        </w:rPr>
        <w:t xml:space="preserve"> y con el maestro </w:t>
      </w:r>
      <w:r w:rsidRPr="001425C8">
        <w:rPr>
          <w:lang w:val="es-DO"/>
        </w:rPr>
        <w:t xml:space="preserve">se hará </w:t>
      </w:r>
      <w:r w:rsidR="00FF7636">
        <w:rPr>
          <w:lang w:val="es-DO"/>
        </w:rPr>
        <w:t xml:space="preserve">en el horario disponible de los </w:t>
      </w:r>
      <w:r w:rsidRPr="001425C8">
        <w:rPr>
          <w:lang w:val="es-DO"/>
        </w:rPr>
        <w:t>mismo</w:t>
      </w:r>
      <w:r w:rsidR="00FF7636">
        <w:rPr>
          <w:lang w:val="es-DO"/>
        </w:rPr>
        <w:t>s</w:t>
      </w:r>
      <w:r>
        <w:rPr>
          <w:lang w:val="es-DO"/>
        </w:rPr>
        <w:t>,</w:t>
      </w:r>
      <w:r w:rsidRPr="001425C8">
        <w:rPr>
          <w:lang w:val="es-DO"/>
        </w:rPr>
        <w:t xml:space="preserve"> previa cita. </w:t>
      </w:r>
    </w:p>
    <w:p w:rsidR="009C6B70" w:rsidRPr="001425C8" w:rsidRDefault="009C6B70" w:rsidP="004B55DE">
      <w:pPr>
        <w:jc w:val="both"/>
        <w:rPr>
          <w:lang w:val="es-DO"/>
        </w:rPr>
      </w:pPr>
    </w:p>
    <w:p w:rsidR="009C6B70" w:rsidRPr="001425C8" w:rsidRDefault="00FF7636">
      <w:pPr>
        <w:pStyle w:val="Sangradetextonormal"/>
        <w:numPr>
          <w:ilvl w:val="0"/>
          <w:numId w:val="12"/>
        </w:numPr>
        <w:rPr>
          <w:sz w:val="24"/>
          <w:lang w:val="es-DO"/>
        </w:rPr>
      </w:pPr>
      <w:r>
        <w:rPr>
          <w:sz w:val="24"/>
          <w:lang w:val="es-DO"/>
        </w:rPr>
        <w:t>No enviar a sus hijos</w:t>
      </w:r>
      <w:r w:rsidR="009C6B70" w:rsidRPr="001425C8">
        <w:rPr>
          <w:sz w:val="24"/>
          <w:lang w:val="es-DO"/>
        </w:rPr>
        <w:t xml:space="preserve"> con  joyas llamativas ya que los expondrían a riesgos y circunstancias innecesarias.</w:t>
      </w:r>
    </w:p>
    <w:p w:rsidR="009C6B70" w:rsidRPr="001425C8" w:rsidRDefault="009C6B70" w:rsidP="00AE76FD">
      <w:pPr>
        <w:pStyle w:val="Sangradetextonormal"/>
        <w:ind w:left="0"/>
        <w:rPr>
          <w:sz w:val="24"/>
          <w:lang w:val="es-DO"/>
        </w:rPr>
      </w:pPr>
    </w:p>
    <w:p w:rsidR="009C6B70" w:rsidRDefault="00FF7636">
      <w:pPr>
        <w:numPr>
          <w:ilvl w:val="0"/>
          <w:numId w:val="12"/>
        </w:numPr>
        <w:jc w:val="both"/>
        <w:rPr>
          <w:lang w:val="es-DO"/>
        </w:rPr>
      </w:pPr>
      <w:r>
        <w:rPr>
          <w:lang w:val="es-DO"/>
        </w:rPr>
        <w:t xml:space="preserve">Evitar enviar a sus hijos </w:t>
      </w:r>
      <w:r w:rsidR="009C6B70" w:rsidRPr="00841159">
        <w:rPr>
          <w:lang w:val="es-DO"/>
        </w:rPr>
        <w:t xml:space="preserve">al colegio cuando estén enfermos, ya que se exponen a sí mismos y a sus compañeros.  Conforme a las normas establecidas por Salud Pública el colegio </w:t>
      </w:r>
      <w:r w:rsidR="009C6B70" w:rsidRPr="00853FBC">
        <w:rPr>
          <w:b/>
          <w:u w:val="single"/>
          <w:lang w:val="es-DO"/>
        </w:rPr>
        <w:t>no</w:t>
      </w:r>
      <w:r w:rsidR="009C6B70" w:rsidRPr="00841159">
        <w:rPr>
          <w:lang w:val="es-DO"/>
        </w:rPr>
        <w:t xml:space="preserve"> suministrará medicamentos de ninguna índole.  De ser necesario por una condición especial, los padres deben  informar y </w:t>
      </w:r>
      <w:r w:rsidR="009C6B70">
        <w:rPr>
          <w:lang w:val="es-DO"/>
        </w:rPr>
        <w:t>traer sus medicamentos</w:t>
      </w:r>
      <w:r>
        <w:rPr>
          <w:lang w:val="es-DO"/>
        </w:rPr>
        <w:t xml:space="preserve"> y</w:t>
      </w:r>
      <w:r w:rsidR="009C6B70">
        <w:rPr>
          <w:lang w:val="es-DO"/>
        </w:rPr>
        <w:t xml:space="preserve"> entregárselos al maestro guía</w:t>
      </w:r>
      <w:r>
        <w:rPr>
          <w:lang w:val="es-DO"/>
        </w:rPr>
        <w:t xml:space="preserve"> o en la recepción. </w:t>
      </w:r>
    </w:p>
    <w:p w:rsidR="009C6B70" w:rsidRDefault="009C6B70" w:rsidP="00DD677C">
      <w:pPr>
        <w:pStyle w:val="Prrafodelista"/>
        <w:rPr>
          <w:lang w:val="es-DO"/>
        </w:rPr>
      </w:pPr>
    </w:p>
    <w:p w:rsidR="009C6B70" w:rsidRDefault="009C6B70" w:rsidP="00AE76FD">
      <w:pPr>
        <w:numPr>
          <w:ilvl w:val="0"/>
          <w:numId w:val="12"/>
        </w:numPr>
        <w:jc w:val="both"/>
        <w:rPr>
          <w:lang w:val="es-DO"/>
        </w:rPr>
      </w:pPr>
      <w:r w:rsidRPr="001425C8">
        <w:rPr>
          <w:lang w:val="es-DO"/>
        </w:rPr>
        <w:t xml:space="preserve">Los padres, madres o tutores </w:t>
      </w:r>
      <w:r w:rsidRPr="001425C8">
        <w:rPr>
          <w:b/>
          <w:i/>
          <w:lang w:val="es-DO"/>
        </w:rPr>
        <w:t xml:space="preserve">deberán asistir </w:t>
      </w:r>
      <w:r w:rsidRPr="001425C8">
        <w:rPr>
          <w:lang w:val="es-DO"/>
        </w:rPr>
        <w:t>a las reuniones y otras actividades que realice nuestra institución.  Conforme a nuestro criterio de que estudiantes, padres y colegio tenemos una responsabilidad compartida.</w:t>
      </w:r>
    </w:p>
    <w:p w:rsidR="009C6B70" w:rsidRPr="001425C8" w:rsidRDefault="009C6B70" w:rsidP="000C2139">
      <w:pPr>
        <w:jc w:val="both"/>
        <w:rPr>
          <w:lang w:val="es-DO"/>
        </w:rPr>
      </w:pPr>
    </w:p>
    <w:p w:rsidR="009C6B70" w:rsidRPr="001425C8" w:rsidRDefault="009C6B70">
      <w:pPr>
        <w:numPr>
          <w:ilvl w:val="0"/>
          <w:numId w:val="12"/>
        </w:numPr>
        <w:jc w:val="both"/>
        <w:rPr>
          <w:lang w:val="es-DO"/>
        </w:rPr>
      </w:pPr>
      <w:r w:rsidRPr="001425C8">
        <w:rPr>
          <w:lang w:val="es-DO"/>
        </w:rPr>
        <w:t>Los padres deben recoger los reportes d</w:t>
      </w:r>
      <w:r w:rsidR="00FF7636">
        <w:rPr>
          <w:lang w:val="es-DO"/>
        </w:rPr>
        <w:t>e calificaciones de sus hijos</w:t>
      </w:r>
      <w:r w:rsidRPr="001425C8">
        <w:rPr>
          <w:lang w:val="es-DO"/>
        </w:rPr>
        <w:t xml:space="preserve"> en el día y horario establecido.  En caso de no poder asistir deben enviar una comunicación por escrito, la cual se confirmará llamando. </w:t>
      </w:r>
    </w:p>
    <w:p w:rsidR="009C6B70" w:rsidRPr="001425C8" w:rsidRDefault="009C6B70" w:rsidP="00AE76FD">
      <w:pPr>
        <w:jc w:val="both"/>
        <w:rPr>
          <w:lang w:val="es-DO"/>
        </w:rPr>
      </w:pPr>
    </w:p>
    <w:p w:rsidR="009C6B70" w:rsidRPr="006B00A6" w:rsidRDefault="009C6B70">
      <w:pPr>
        <w:numPr>
          <w:ilvl w:val="0"/>
          <w:numId w:val="12"/>
        </w:numPr>
        <w:jc w:val="both"/>
        <w:rPr>
          <w:b/>
          <w:i/>
          <w:lang w:val="es-DO"/>
        </w:rPr>
      </w:pPr>
      <w:r w:rsidRPr="001425C8">
        <w:rPr>
          <w:lang w:val="es-DO"/>
        </w:rPr>
        <w:lastRenderedPageBreak/>
        <w:t>El Colegio se reserva el derecho de readmisión y reinscripción de alumnos con dificultades académicas y</w:t>
      </w:r>
      <w:r>
        <w:rPr>
          <w:lang w:val="es-DO"/>
        </w:rPr>
        <w:t>/o</w:t>
      </w:r>
      <w:r w:rsidRPr="001425C8">
        <w:rPr>
          <w:lang w:val="es-DO"/>
        </w:rPr>
        <w:t xml:space="preserve"> de conducta.</w:t>
      </w:r>
    </w:p>
    <w:p w:rsidR="009C6B70" w:rsidRDefault="009C6B70" w:rsidP="006B00A6">
      <w:pPr>
        <w:pStyle w:val="Prrafodelista"/>
        <w:rPr>
          <w:b/>
          <w:i/>
          <w:lang w:val="es-DO"/>
        </w:rPr>
      </w:pPr>
    </w:p>
    <w:p w:rsidR="009C6B70" w:rsidRDefault="009C6B70" w:rsidP="006B00A6">
      <w:pPr>
        <w:numPr>
          <w:ilvl w:val="0"/>
          <w:numId w:val="12"/>
        </w:numPr>
        <w:spacing w:line="276" w:lineRule="auto"/>
        <w:jc w:val="both"/>
        <w:rPr>
          <w:lang w:val="es-ES_tradnl"/>
        </w:rPr>
      </w:pPr>
      <w:r>
        <w:rPr>
          <w:lang w:val="es-ES_tradnl"/>
        </w:rPr>
        <w:t>El colegio NO RESERVA PUESTOS, quien no se haya inscrito en la fecha establecida lo pierde automáticamente, pues la no inscripción indica que  disponemos del cupo para los que estén solicitando de nuevo ingreso.</w:t>
      </w:r>
    </w:p>
    <w:p w:rsidR="00F119CF" w:rsidRDefault="00F119CF" w:rsidP="00F119CF">
      <w:pPr>
        <w:spacing w:line="276" w:lineRule="auto"/>
        <w:jc w:val="both"/>
        <w:rPr>
          <w:lang w:val="es-ES_tradnl"/>
        </w:rPr>
      </w:pPr>
    </w:p>
    <w:p w:rsidR="00F119CF" w:rsidRDefault="00F119CF" w:rsidP="00F119CF">
      <w:pPr>
        <w:numPr>
          <w:ilvl w:val="0"/>
          <w:numId w:val="12"/>
        </w:numPr>
        <w:rPr>
          <w:lang w:val="es-DO"/>
        </w:rPr>
      </w:pPr>
      <w:r>
        <w:rPr>
          <w:lang w:val="es-DO"/>
        </w:rPr>
        <w:t>Para información sobre las becas pasar a la dirección.</w:t>
      </w:r>
    </w:p>
    <w:p w:rsidR="006A56E5" w:rsidRPr="00852924" w:rsidRDefault="006A56E5" w:rsidP="006A56E5">
      <w:pPr>
        <w:rPr>
          <w:lang w:val="es-DO"/>
        </w:rPr>
      </w:pPr>
    </w:p>
    <w:p w:rsidR="006A56E5" w:rsidRDefault="006A56E5" w:rsidP="006A56E5">
      <w:pPr>
        <w:numPr>
          <w:ilvl w:val="0"/>
          <w:numId w:val="12"/>
        </w:numPr>
        <w:spacing w:line="276" w:lineRule="auto"/>
        <w:jc w:val="both"/>
        <w:rPr>
          <w:lang w:val="es-ES_tradnl"/>
        </w:rPr>
      </w:pPr>
      <w:r>
        <w:rPr>
          <w:lang w:val="es-ES_tradnl"/>
        </w:rPr>
        <w:t xml:space="preserve">Se realizarán 10 pagos o cuotas mensuales y consecutivas los días 10 de cada mes y sin retrasos, iniciando el primer pago el día 10 del mes de septiembre del año en curso. </w:t>
      </w:r>
    </w:p>
    <w:p w:rsidR="006A56E5" w:rsidRDefault="006A56E5" w:rsidP="006A56E5">
      <w:pPr>
        <w:spacing w:line="276" w:lineRule="auto"/>
        <w:ind w:left="360"/>
        <w:jc w:val="both"/>
        <w:rPr>
          <w:lang w:val="es-ES_tradnl"/>
        </w:rPr>
      </w:pPr>
    </w:p>
    <w:p w:rsidR="006A56E5" w:rsidRDefault="006A56E5" w:rsidP="006A56E5">
      <w:pPr>
        <w:numPr>
          <w:ilvl w:val="0"/>
          <w:numId w:val="12"/>
        </w:numPr>
        <w:spacing w:line="276" w:lineRule="auto"/>
        <w:jc w:val="both"/>
        <w:rPr>
          <w:lang w:val="es-ES_tradnl"/>
        </w:rPr>
      </w:pPr>
      <w:r>
        <w:rPr>
          <w:lang w:val="es-ES_tradnl"/>
        </w:rPr>
        <w:t>Todos los pagos al colegio se podrán realizar por medio de efectivo, cheques y tarjetas de crédito ya sea personal o de manera telefónica.</w:t>
      </w:r>
    </w:p>
    <w:p w:rsidR="006A56E5" w:rsidRDefault="006A56E5" w:rsidP="006A56E5">
      <w:pPr>
        <w:spacing w:line="276" w:lineRule="auto"/>
        <w:jc w:val="both"/>
        <w:rPr>
          <w:lang w:val="es-ES_tradnl"/>
        </w:rPr>
      </w:pPr>
    </w:p>
    <w:p w:rsidR="006A56E5" w:rsidRDefault="006A56E5" w:rsidP="006A56E5">
      <w:pPr>
        <w:numPr>
          <w:ilvl w:val="0"/>
          <w:numId w:val="12"/>
        </w:numPr>
        <w:spacing w:line="276" w:lineRule="auto"/>
        <w:jc w:val="both"/>
        <w:rPr>
          <w:lang w:val="es-ES_tradnl"/>
        </w:rPr>
      </w:pPr>
      <w:r>
        <w:rPr>
          <w:lang w:val="es-ES_tradnl"/>
        </w:rPr>
        <w:t>El pago por adelantado del año completo tendrá un descuento de 10% sobre el monto si se realiza antes del 10 de septiembre.</w:t>
      </w:r>
    </w:p>
    <w:p w:rsidR="009C6B70" w:rsidRPr="00F119CF" w:rsidRDefault="009C6B70" w:rsidP="006B00A6">
      <w:pPr>
        <w:spacing w:line="276" w:lineRule="auto"/>
        <w:jc w:val="both"/>
        <w:rPr>
          <w:lang w:val="es-DO"/>
        </w:rPr>
      </w:pPr>
    </w:p>
    <w:p w:rsidR="002147D9" w:rsidRPr="006A56E5" w:rsidRDefault="009C6B70" w:rsidP="006A56E5">
      <w:pPr>
        <w:numPr>
          <w:ilvl w:val="0"/>
          <w:numId w:val="12"/>
        </w:numPr>
        <w:spacing w:line="276" w:lineRule="auto"/>
        <w:jc w:val="both"/>
        <w:rPr>
          <w:lang w:val="es-ES_tradnl"/>
        </w:rPr>
      </w:pPr>
      <w:r>
        <w:rPr>
          <w:lang w:val="es-ES_tradnl"/>
        </w:rPr>
        <w:t xml:space="preserve">Para validar la </w:t>
      </w:r>
      <w:r w:rsidR="00B51B6A">
        <w:rPr>
          <w:lang w:val="es-ES_tradnl"/>
        </w:rPr>
        <w:t>re</w:t>
      </w:r>
      <w:r>
        <w:rPr>
          <w:lang w:val="es-ES_tradnl"/>
        </w:rPr>
        <w:t>inscripción es preciso haber liquidado la escolaridad completa del curso actual, incluido el décimo pago.</w:t>
      </w:r>
    </w:p>
    <w:p w:rsidR="002147D9" w:rsidRDefault="002147D9" w:rsidP="002147D9">
      <w:pPr>
        <w:pStyle w:val="Prrafodelista"/>
        <w:rPr>
          <w:lang w:val="es-ES_tradnl"/>
        </w:rPr>
      </w:pPr>
    </w:p>
    <w:p w:rsidR="009C6B70" w:rsidRDefault="002147D9" w:rsidP="006B00A6">
      <w:pPr>
        <w:numPr>
          <w:ilvl w:val="0"/>
          <w:numId w:val="12"/>
        </w:numPr>
        <w:spacing w:line="276" w:lineRule="auto"/>
        <w:jc w:val="both"/>
        <w:rPr>
          <w:lang w:val="es-ES_tradnl"/>
        </w:rPr>
      </w:pPr>
      <w:r>
        <w:rPr>
          <w:lang w:val="es-ES_tradnl"/>
        </w:rPr>
        <w:t>P</w:t>
      </w:r>
      <w:r w:rsidR="009C6B70">
        <w:rPr>
          <w:lang w:val="es-ES_tradnl"/>
        </w:rPr>
        <w:t>ara obtener las notas finales de promoción de grado o cualquier otro tipo de documento, es preciso haber saldado todas las deudas pendientes con la institución.</w:t>
      </w:r>
    </w:p>
    <w:p w:rsidR="004B38B0" w:rsidRPr="006A56E5" w:rsidRDefault="004B38B0" w:rsidP="004B38B0">
      <w:pPr>
        <w:spacing w:line="276" w:lineRule="auto"/>
        <w:jc w:val="both"/>
        <w:rPr>
          <w:lang w:val="es-ES_tradnl"/>
        </w:rPr>
      </w:pPr>
    </w:p>
    <w:p w:rsidR="00F604BC" w:rsidRPr="002B76E1" w:rsidRDefault="009C6B70" w:rsidP="00F604BC">
      <w:pPr>
        <w:numPr>
          <w:ilvl w:val="0"/>
          <w:numId w:val="12"/>
        </w:numPr>
        <w:spacing w:line="276" w:lineRule="auto"/>
        <w:jc w:val="both"/>
        <w:rPr>
          <w:lang w:val="es-ES_tradnl"/>
        </w:rPr>
      </w:pPr>
      <w:r w:rsidRPr="002B76E1">
        <w:rPr>
          <w:lang w:val="es-ES_tradnl"/>
        </w:rPr>
        <w:t>Para las familias que tienen varios hijos en el colegio se otorgará un 5% de descuento a partir del segundo hijo.</w:t>
      </w:r>
    </w:p>
    <w:p w:rsidR="009C6B70" w:rsidRPr="002B76E1" w:rsidRDefault="009C6B70" w:rsidP="006B00A6">
      <w:pPr>
        <w:spacing w:line="276" w:lineRule="auto"/>
        <w:jc w:val="both"/>
        <w:rPr>
          <w:lang w:val="es-ES_tradnl"/>
        </w:rPr>
      </w:pPr>
    </w:p>
    <w:p w:rsidR="009C6B70" w:rsidRPr="002B76E1" w:rsidRDefault="009C6B70" w:rsidP="006B00A6">
      <w:pPr>
        <w:numPr>
          <w:ilvl w:val="0"/>
          <w:numId w:val="12"/>
        </w:numPr>
        <w:spacing w:line="276" w:lineRule="auto"/>
        <w:jc w:val="both"/>
        <w:rPr>
          <w:lang w:val="es-ES_tradnl"/>
        </w:rPr>
      </w:pPr>
      <w:r w:rsidRPr="002B76E1">
        <w:rPr>
          <w:lang w:val="es-ES_tradnl"/>
        </w:rPr>
        <w:t>Si los pagos se realizan del 1º al 15ª de cada mes tendrán un descuento de un 5%.</w:t>
      </w:r>
    </w:p>
    <w:p w:rsidR="009C6B70" w:rsidRPr="005C78F7" w:rsidRDefault="009C6B70" w:rsidP="006B00A6">
      <w:pPr>
        <w:spacing w:line="276" w:lineRule="auto"/>
        <w:jc w:val="both"/>
        <w:rPr>
          <w:lang w:val="es-ES_tradnl"/>
        </w:rPr>
      </w:pPr>
    </w:p>
    <w:p w:rsidR="009C6B70" w:rsidRPr="007F33CD" w:rsidRDefault="009C6B70" w:rsidP="007F33CD">
      <w:pPr>
        <w:numPr>
          <w:ilvl w:val="0"/>
          <w:numId w:val="12"/>
        </w:numPr>
        <w:jc w:val="both"/>
        <w:rPr>
          <w:b/>
          <w:i/>
          <w:lang w:val="es-DO"/>
        </w:rPr>
      </w:pPr>
      <w:r>
        <w:rPr>
          <w:lang w:val="es-ES_tradnl"/>
        </w:rPr>
        <w:t>Se aplicará un recargo por atraso de un 5% a partir del primer mes</w:t>
      </w:r>
      <w:r w:rsidRPr="005C78F7">
        <w:rPr>
          <w:lang w:val="es-ES_tradnl"/>
        </w:rPr>
        <w:t>. Si se atrasan más de un mes se cobrará un recargo de 10%.</w:t>
      </w:r>
    </w:p>
    <w:p w:rsidR="009C6B70" w:rsidRPr="007F33CD" w:rsidRDefault="009C6B70" w:rsidP="007F33CD">
      <w:pPr>
        <w:jc w:val="both"/>
        <w:rPr>
          <w:b/>
          <w:i/>
          <w:lang w:val="es-DO"/>
        </w:rPr>
      </w:pPr>
    </w:p>
    <w:p w:rsidR="009C6B70" w:rsidRPr="001425C8" w:rsidRDefault="009C6B70">
      <w:pPr>
        <w:jc w:val="both"/>
        <w:rPr>
          <w:lang w:val="es-DO"/>
        </w:rPr>
      </w:pPr>
    </w:p>
    <w:p w:rsidR="00B51B6A" w:rsidRDefault="00B51B6A">
      <w:pPr>
        <w:jc w:val="both"/>
        <w:rPr>
          <w:b/>
          <w:sz w:val="28"/>
          <w:szCs w:val="28"/>
          <w:lang w:val="es-DO"/>
        </w:rPr>
      </w:pPr>
    </w:p>
    <w:p w:rsidR="009C6B70" w:rsidRPr="001425C8" w:rsidRDefault="009C6B70">
      <w:pPr>
        <w:jc w:val="both"/>
        <w:rPr>
          <w:b/>
          <w:sz w:val="28"/>
          <w:szCs w:val="28"/>
          <w:lang w:val="es-DO"/>
        </w:rPr>
      </w:pPr>
      <w:r w:rsidRPr="006A56E5">
        <w:rPr>
          <w:b/>
          <w:sz w:val="28"/>
          <w:szCs w:val="28"/>
          <w:lang w:val="es-DO"/>
        </w:rPr>
        <w:t>Sobre Calificaciones</w:t>
      </w:r>
      <w:r w:rsidRPr="001425C8">
        <w:rPr>
          <w:b/>
          <w:sz w:val="28"/>
          <w:szCs w:val="28"/>
          <w:lang w:val="es-DO"/>
        </w:rPr>
        <w:t xml:space="preserve"> </w:t>
      </w:r>
    </w:p>
    <w:p w:rsidR="00305A5A" w:rsidRDefault="00305A5A">
      <w:pPr>
        <w:jc w:val="both"/>
        <w:rPr>
          <w:lang w:val="es-DO"/>
        </w:rPr>
      </w:pPr>
    </w:p>
    <w:p w:rsidR="009C6B70" w:rsidRDefault="00305A5A">
      <w:pPr>
        <w:jc w:val="both"/>
        <w:rPr>
          <w:lang w:val="es-DO"/>
        </w:rPr>
      </w:pPr>
      <w:r>
        <w:rPr>
          <w:lang w:val="es-DO"/>
        </w:rPr>
        <w:t>La asistencia es obligatoria, es fundamental para los procesos de aprendizaje de los estudiantes y, en consecuencia, para la promoción</w:t>
      </w:r>
      <w:r w:rsidR="002C5308" w:rsidRPr="00311E37">
        <w:rPr>
          <w:lang w:val="es-DO"/>
        </w:rPr>
        <w:t>.</w:t>
      </w:r>
      <w:r>
        <w:rPr>
          <w:lang w:val="es-DO"/>
        </w:rPr>
        <w:t xml:space="preserve"> Es responsabilidad de las familias asegurar la asistencia de los estudiantes al colegio</w:t>
      </w:r>
      <w:r w:rsidR="009A6765">
        <w:rPr>
          <w:lang w:val="es-DO"/>
        </w:rPr>
        <w:t>,</w:t>
      </w:r>
      <w:r w:rsidR="002C5308">
        <w:rPr>
          <w:lang w:val="es-DO"/>
        </w:rPr>
        <w:t xml:space="preserve"> la cual debe ser mayor de </w:t>
      </w:r>
      <w:r w:rsidR="00B51B6A">
        <w:rPr>
          <w:lang w:val="es-DO"/>
        </w:rPr>
        <w:t>8</w:t>
      </w:r>
      <w:r w:rsidR="002C5308">
        <w:rPr>
          <w:lang w:val="es-DO"/>
        </w:rPr>
        <w:t>0%.</w:t>
      </w:r>
    </w:p>
    <w:p w:rsidR="00305A5A" w:rsidRPr="001425C8" w:rsidRDefault="00305A5A">
      <w:pPr>
        <w:jc w:val="both"/>
        <w:rPr>
          <w:lang w:val="es-DO"/>
        </w:rPr>
      </w:pPr>
    </w:p>
    <w:p w:rsidR="00B51B6A" w:rsidRDefault="00B51B6A">
      <w:pPr>
        <w:jc w:val="both"/>
        <w:rPr>
          <w:b/>
          <w:u w:val="single"/>
          <w:lang w:val="es-DO"/>
        </w:rPr>
      </w:pPr>
    </w:p>
    <w:p w:rsidR="009C6B70" w:rsidRPr="001425C8" w:rsidRDefault="009C6B70">
      <w:pPr>
        <w:jc w:val="both"/>
        <w:rPr>
          <w:b/>
          <w:u w:val="single"/>
          <w:lang w:val="es-DO"/>
        </w:rPr>
      </w:pPr>
      <w:r w:rsidRPr="001425C8">
        <w:rPr>
          <w:b/>
          <w:u w:val="single"/>
          <w:lang w:val="es-DO"/>
        </w:rPr>
        <w:t xml:space="preserve">Nivel Inicial </w:t>
      </w:r>
    </w:p>
    <w:p w:rsidR="009C6B70" w:rsidRPr="001425C8" w:rsidRDefault="009C6B70">
      <w:pPr>
        <w:jc w:val="both"/>
        <w:rPr>
          <w:lang w:val="es-DO"/>
        </w:rPr>
      </w:pPr>
    </w:p>
    <w:p w:rsidR="009C6B70" w:rsidRPr="001425C8" w:rsidRDefault="009C6B70">
      <w:pPr>
        <w:jc w:val="both"/>
        <w:rPr>
          <w:lang w:val="es-DO"/>
        </w:rPr>
      </w:pPr>
      <w:r w:rsidRPr="001425C8">
        <w:rPr>
          <w:lang w:val="es-DO"/>
        </w:rPr>
        <w:t>El año escolar tiene tres períodos de evaluación: diciembre, marzo y junio. En cada período se evalúan tres dimensiones: la emocional, intelectual y de comunicación. Estas dimensiones s</w:t>
      </w:r>
      <w:r>
        <w:rPr>
          <w:lang w:val="es-DO"/>
        </w:rPr>
        <w:t xml:space="preserve">e califican con indicadores. La </w:t>
      </w:r>
      <w:r>
        <w:rPr>
          <w:lang w:val="es-DO"/>
        </w:rPr>
        <w:lastRenderedPageBreak/>
        <w:t>escala de valoración puede</w:t>
      </w:r>
      <w:r w:rsidRPr="001425C8">
        <w:rPr>
          <w:lang w:val="es-DO"/>
        </w:rPr>
        <w:t xml:space="preserve"> ser</w:t>
      </w:r>
      <w:r>
        <w:rPr>
          <w:lang w:val="es-DO"/>
        </w:rPr>
        <w:t>:</w:t>
      </w:r>
      <w:r w:rsidRPr="001425C8">
        <w:rPr>
          <w:lang w:val="es-DO"/>
        </w:rPr>
        <w:t xml:space="preserve"> logrado, </w:t>
      </w:r>
      <w:r>
        <w:rPr>
          <w:lang w:val="es-DO"/>
        </w:rPr>
        <w:t>en proceso e iniciado</w:t>
      </w:r>
      <w:r w:rsidR="00AD5CB6">
        <w:rPr>
          <w:lang w:val="es-DO"/>
        </w:rPr>
        <w:t xml:space="preserve">. Los niños </w:t>
      </w:r>
      <w:r w:rsidRPr="001425C8">
        <w:rPr>
          <w:lang w:val="es-DO"/>
        </w:rPr>
        <w:t xml:space="preserve"> ingresan en el grad</w:t>
      </w:r>
      <w:r w:rsidR="00AD5CB6">
        <w:rPr>
          <w:lang w:val="es-DO"/>
        </w:rPr>
        <w:t>o de acuerdo a la edad (3 años M</w:t>
      </w:r>
      <w:r w:rsidRPr="001425C8">
        <w:rPr>
          <w:lang w:val="es-DO"/>
        </w:rPr>
        <w:t xml:space="preserve">aternal; 4 años </w:t>
      </w:r>
      <w:r w:rsidR="00AD5CB6">
        <w:rPr>
          <w:lang w:val="es-DO"/>
        </w:rPr>
        <w:t>K</w:t>
      </w:r>
      <w:r>
        <w:rPr>
          <w:lang w:val="es-DO"/>
        </w:rPr>
        <w:t>í</w:t>
      </w:r>
      <w:r w:rsidR="00AD5CB6">
        <w:rPr>
          <w:lang w:val="es-DO"/>
        </w:rPr>
        <w:t>nder y 5 años P</w:t>
      </w:r>
      <w:r w:rsidRPr="001425C8">
        <w:rPr>
          <w:lang w:val="es-DO"/>
        </w:rPr>
        <w:t>re-primario).</w:t>
      </w:r>
    </w:p>
    <w:p w:rsidR="009C6B70" w:rsidRPr="001425C8" w:rsidRDefault="009C6B70">
      <w:pPr>
        <w:jc w:val="both"/>
        <w:rPr>
          <w:lang w:val="es-DO"/>
        </w:rPr>
      </w:pPr>
    </w:p>
    <w:p w:rsidR="00B51B6A" w:rsidRDefault="00B51B6A">
      <w:pPr>
        <w:jc w:val="both"/>
        <w:rPr>
          <w:b/>
          <w:u w:val="single"/>
          <w:lang w:val="es-DO"/>
        </w:rPr>
      </w:pPr>
    </w:p>
    <w:p w:rsidR="009C6B70" w:rsidRPr="00311E37" w:rsidRDefault="009C6B70">
      <w:pPr>
        <w:jc w:val="both"/>
        <w:rPr>
          <w:b/>
          <w:u w:val="single"/>
          <w:lang w:val="es-DO"/>
        </w:rPr>
      </w:pPr>
      <w:r w:rsidRPr="00311E37">
        <w:rPr>
          <w:b/>
          <w:u w:val="single"/>
          <w:lang w:val="es-DO"/>
        </w:rPr>
        <w:t xml:space="preserve">Nivel Primario      </w:t>
      </w:r>
    </w:p>
    <w:p w:rsidR="009C6B70" w:rsidRPr="00311E37" w:rsidRDefault="009C6B70">
      <w:pPr>
        <w:jc w:val="both"/>
        <w:rPr>
          <w:b/>
          <w:i/>
          <w:lang w:val="es-DO"/>
        </w:rPr>
      </w:pPr>
    </w:p>
    <w:p w:rsidR="009C6B70" w:rsidRPr="00311E37" w:rsidRDefault="009C6B70" w:rsidP="00311E37">
      <w:pPr>
        <w:jc w:val="both"/>
        <w:rPr>
          <w:b/>
          <w:lang w:val="es-US"/>
        </w:rPr>
      </w:pPr>
      <w:r w:rsidRPr="00311E37">
        <w:rPr>
          <w:b/>
          <w:lang w:val="es-US"/>
        </w:rPr>
        <w:t>Escala de valoración: Iniciado, en proceso, logrado</w:t>
      </w:r>
    </w:p>
    <w:p w:rsidR="009C6B70" w:rsidRDefault="009C6B70" w:rsidP="00311E37">
      <w:pPr>
        <w:jc w:val="both"/>
      </w:pPr>
      <w:r w:rsidRPr="00311E37">
        <w:rPr>
          <w:lang w:val="es-US"/>
        </w:rPr>
        <w:t xml:space="preserve">Los resultados del trabajo educativo </w:t>
      </w:r>
      <w:r w:rsidRPr="002B76E1">
        <w:rPr>
          <w:lang w:val="es-US"/>
        </w:rPr>
        <w:t>del niño se traducirán en valoraciones que expresen el grado en que se hayan logrado las competencias específicas, en coherencia</w:t>
      </w:r>
      <w:r w:rsidRPr="00311E37">
        <w:rPr>
          <w:lang w:val="es-US"/>
        </w:rPr>
        <w:t xml:space="preserve"> con las características de los mismos, así como otros aprendizajes que hayan sido desarrollados por ellas y ellos.  </w:t>
      </w:r>
      <w:r w:rsidRPr="00311E37">
        <w:t xml:space="preserve">Se </w:t>
      </w:r>
      <w:r w:rsidR="00D12881">
        <w:t>utilizará la siguiente escala: iniciado, en proceso, l</w:t>
      </w:r>
      <w:r w:rsidRPr="00311E37">
        <w:t>ogrado.</w:t>
      </w:r>
    </w:p>
    <w:p w:rsidR="00B51B6A" w:rsidRDefault="00B51B6A" w:rsidP="00311E37">
      <w:pPr>
        <w:jc w:val="both"/>
      </w:pPr>
    </w:p>
    <w:p w:rsidR="00B51B6A" w:rsidRPr="00311E37" w:rsidRDefault="00B51B6A" w:rsidP="00311E3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654"/>
      </w:tblGrid>
      <w:tr w:rsidR="009C6B70" w:rsidRPr="00311E37" w:rsidTr="00B51B6A">
        <w:trPr>
          <w:jc w:val="center"/>
        </w:trPr>
        <w:tc>
          <w:tcPr>
            <w:tcW w:w="2093" w:type="dxa"/>
          </w:tcPr>
          <w:p w:rsidR="009C6B70" w:rsidRPr="00251E7C" w:rsidRDefault="009C6B70" w:rsidP="00251E7C">
            <w:pPr>
              <w:jc w:val="center"/>
              <w:rPr>
                <w:b/>
              </w:rPr>
            </w:pPr>
          </w:p>
          <w:p w:rsidR="009C6B70" w:rsidRPr="00251E7C" w:rsidRDefault="00AD5CB6" w:rsidP="00AD5CB6">
            <w:pPr>
              <w:jc w:val="center"/>
              <w:rPr>
                <w:b/>
              </w:rPr>
            </w:pPr>
            <w:r w:rsidRPr="00251E7C">
              <w:rPr>
                <w:b/>
              </w:rPr>
              <w:t xml:space="preserve">Iniciado </w:t>
            </w:r>
          </w:p>
        </w:tc>
        <w:tc>
          <w:tcPr>
            <w:tcW w:w="7654" w:type="dxa"/>
          </w:tcPr>
          <w:p w:rsidR="009C6B70" w:rsidRPr="00251E7C" w:rsidRDefault="00AD5CB6" w:rsidP="007D3878">
            <w:pPr>
              <w:jc w:val="both"/>
              <w:rPr>
                <w:lang w:val="es-US"/>
              </w:rPr>
            </w:pPr>
            <w:r>
              <w:rPr>
                <w:lang w:val="es-US"/>
              </w:rPr>
              <w:t xml:space="preserve">El niño </w:t>
            </w:r>
            <w:r w:rsidRPr="00251E7C">
              <w:rPr>
                <w:lang w:val="es-US"/>
              </w:rPr>
              <w:t xml:space="preserve">muestra conocimientos previos de los aprendizajes esperados, pero a pesar de haberse creado diferentes situaciones para su aprendizaje no muestra evidencias de avance en </w:t>
            </w:r>
            <w:r>
              <w:rPr>
                <w:lang w:val="es-US"/>
              </w:rPr>
              <w:t xml:space="preserve">el proceso. </w:t>
            </w:r>
            <w:r w:rsidRPr="00251E7C">
              <w:rPr>
                <w:lang w:val="es-US"/>
              </w:rPr>
              <w:t xml:space="preserve"> Se requiere una atención especial y estímulos variados en condiciones adecuadas para brin</w:t>
            </w:r>
            <w:r>
              <w:rPr>
                <w:lang w:val="es-US"/>
              </w:rPr>
              <w:t xml:space="preserve">darle la oportunidad de lograr </w:t>
            </w:r>
            <w:r w:rsidRPr="00251E7C">
              <w:rPr>
                <w:lang w:val="es-US"/>
              </w:rPr>
              <w:t xml:space="preserve">lo </w:t>
            </w:r>
            <w:r>
              <w:rPr>
                <w:lang w:val="es-US"/>
              </w:rPr>
              <w:t>esperado.</w:t>
            </w:r>
          </w:p>
        </w:tc>
      </w:tr>
      <w:tr w:rsidR="009C6B70" w:rsidRPr="00311E37" w:rsidTr="00B51B6A">
        <w:trPr>
          <w:jc w:val="center"/>
        </w:trPr>
        <w:tc>
          <w:tcPr>
            <w:tcW w:w="2093" w:type="dxa"/>
          </w:tcPr>
          <w:p w:rsidR="009C6B70" w:rsidRPr="00251E7C" w:rsidRDefault="009C6B70" w:rsidP="00251E7C">
            <w:pPr>
              <w:jc w:val="center"/>
              <w:rPr>
                <w:b/>
                <w:lang w:val="es-US"/>
              </w:rPr>
            </w:pPr>
          </w:p>
          <w:p w:rsidR="009C6B70" w:rsidRPr="00251E7C" w:rsidRDefault="009C6B70" w:rsidP="00251E7C">
            <w:pPr>
              <w:jc w:val="center"/>
              <w:rPr>
                <w:b/>
                <w:lang w:val="es-US"/>
              </w:rPr>
            </w:pPr>
          </w:p>
          <w:p w:rsidR="009C6B70" w:rsidRPr="00251E7C" w:rsidRDefault="00D12881" w:rsidP="00251E7C">
            <w:pPr>
              <w:jc w:val="center"/>
              <w:rPr>
                <w:b/>
              </w:rPr>
            </w:pPr>
            <w:r>
              <w:rPr>
                <w:b/>
              </w:rPr>
              <w:t>En p</w:t>
            </w:r>
            <w:r w:rsidR="009C6B70" w:rsidRPr="00251E7C">
              <w:rPr>
                <w:b/>
              </w:rPr>
              <w:t xml:space="preserve">roceso </w:t>
            </w:r>
          </w:p>
        </w:tc>
        <w:tc>
          <w:tcPr>
            <w:tcW w:w="7654" w:type="dxa"/>
          </w:tcPr>
          <w:p w:rsidR="009C6B70" w:rsidRPr="00251E7C" w:rsidRDefault="00AD5CB6" w:rsidP="007D3878">
            <w:pPr>
              <w:jc w:val="both"/>
              <w:rPr>
                <w:lang w:val="es-US"/>
              </w:rPr>
            </w:pPr>
            <w:r>
              <w:rPr>
                <w:lang w:val="es-US"/>
              </w:rPr>
              <w:t>El niño demuestra</w:t>
            </w:r>
            <w:r w:rsidR="009C6B70" w:rsidRPr="00251E7C">
              <w:rPr>
                <w:lang w:val="es-US"/>
              </w:rPr>
              <w:t xml:space="preserve"> evidencias satisfactorias de sus aprendizajes pero no ha</w:t>
            </w:r>
            <w:r>
              <w:rPr>
                <w:lang w:val="es-US"/>
              </w:rPr>
              <w:t>n</w:t>
            </w:r>
            <w:r w:rsidR="009C6B70" w:rsidRPr="00251E7C">
              <w:rPr>
                <w:lang w:val="es-US"/>
              </w:rPr>
              <w:t xml:space="preserve"> logrado tot</w:t>
            </w:r>
            <w:r>
              <w:rPr>
                <w:lang w:val="es-US"/>
              </w:rPr>
              <w:t>almente los indicadores</w:t>
            </w:r>
            <w:r w:rsidR="009C6B70" w:rsidRPr="00251E7C">
              <w:rPr>
                <w:lang w:val="es-US"/>
              </w:rPr>
              <w:t xml:space="preserve">, por lo que se encuentra en proceso y requiere apoyo </w:t>
            </w:r>
            <w:r>
              <w:rPr>
                <w:lang w:val="es-US"/>
              </w:rPr>
              <w:t>en el proceso</w:t>
            </w:r>
            <w:r w:rsidR="009C6B70" w:rsidRPr="00251E7C">
              <w:rPr>
                <w:lang w:val="es-US"/>
              </w:rPr>
              <w:t>.</w:t>
            </w:r>
          </w:p>
        </w:tc>
      </w:tr>
      <w:tr w:rsidR="009C6B70" w:rsidRPr="00311E37" w:rsidTr="00B51B6A">
        <w:trPr>
          <w:jc w:val="center"/>
        </w:trPr>
        <w:tc>
          <w:tcPr>
            <w:tcW w:w="2093" w:type="dxa"/>
          </w:tcPr>
          <w:p w:rsidR="009C6B70" w:rsidRPr="00251E7C" w:rsidRDefault="009C6B70" w:rsidP="00251E7C">
            <w:pPr>
              <w:jc w:val="center"/>
              <w:rPr>
                <w:b/>
                <w:lang w:val="es-US"/>
              </w:rPr>
            </w:pPr>
          </w:p>
          <w:p w:rsidR="009C6B70" w:rsidRPr="00251E7C" w:rsidRDefault="00AD5CB6" w:rsidP="00251E7C">
            <w:pPr>
              <w:jc w:val="center"/>
              <w:rPr>
                <w:b/>
                <w:lang w:val="es-US"/>
              </w:rPr>
            </w:pPr>
            <w:r w:rsidRPr="00251E7C">
              <w:rPr>
                <w:b/>
              </w:rPr>
              <w:t>Logrado</w:t>
            </w:r>
          </w:p>
          <w:p w:rsidR="009C6B70" w:rsidRPr="00251E7C" w:rsidRDefault="009C6B70" w:rsidP="00251E7C">
            <w:pPr>
              <w:jc w:val="center"/>
              <w:rPr>
                <w:b/>
              </w:rPr>
            </w:pPr>
          </w:p>
        </w:tc>
        <w:tc>
          <w:tcPr>
            <w:tcW w:w="7654" w:type="dxa"/>
          </w:tcPr>
          <w:p w:rsidR="009C6B70" w:rsidRPr="00251E7C" w:rsidRDefault="00AD5CB6" w:rsidP="007D3878">
            <w:pPr>
              <w:jc w:val="both"/>
              <w:rPr>
                <w:lang w:val="es-US"/>
              </w:rPr>
            </w:pPr>
            <w:r>
              <w:rPr>
                <w:lang w:val="es-US"/>
              </w:rPr>
              <w:t>El niño</w:t>
            </w:r>
            <w:r w:rsidRPr="00251E7C">
              <w:rPr>
                <w:lang w:val="es-US"/>
              </w:rPr>
              <w:t xml:space="preserve"> ha logrado adecuadamente los aprendizajes según los indicadores </w:t>
            </w:r>
            <w:r>
              <w:rPr>
                <w:lang w:val="es-US"/>
              </w:rPr>
              <w:t>requeridos</w:t>
            </w:r>
            <w:r w:rsidRPr="00251E7C">
              <w:rPr>
                <w:lang w:val="es-US"/>
              </w:rPr>
              <w:t>.</w:t>
            </w:r>
          </w:p>
        </w:tc>
      </w:tr>
    </w:tbl>
    <w:p w:rsidR="006A56E5" w:rsidRDefault="006A56E5" w:rsidP="00311E37">
      <w:pPr>
        <w:jc w:val="both"/>
        <w:rPr>
          <w:b/>
          <w:lang w:val="es-US"/>
        </w:rPr>
      </w:pPr>
    </w:p>
    <w:p w:rsidR="006A56E5" w:rsidRDefault="006A56E5" w:rsidP="00311E37">
      <w:pPr>
        <w:jc w:val="both"/>
        <w:rPr>
          <w:b/>
          <w:lang w:val="es-US"/>
        </w:rPr>
      </w:pPr>
    </w:p>
    <w:p w:rsidR="006A56E5" w:rsidRPr="00311E37" w:rsidRDefault="009C6B70" w:rsidP="00311E37">
      <w:pPr>
        <w:jc w:val="both"/>
        <w:rPr>
          <w:b/>
          <w:lang w:val="es-DO"/>
        </w:rPr>
      </w:pPr>
      <w:r w:rsidRPr="00311E37">
        <w:rPr>
          <w:b/>
          <w:lang w:val="es-US"/>
        </w:rPr>
        <w:t>Promoción</w:t>
      </w:r>
      <w:r w:rsidR="00D12881">
        <w:rPr>
          <w:b/>
          <w:lang w:val="es-DO"/>
        </w:rPr>
        <w:t xml:space="preserve"> en Primero, Segundo y T</w:t>
      </w:r>
      <w:r w:rsidRPr="00311E37">
        <w:rPr>
          <w:b/>
          <w:lang w:val="es-DO"/>
        </w:rPr>
        <w:t>ercero.</w:t>
      </w:r>
    </w:p>
    <w:p w:rsidR="009A6765" w:rsidRDefault="009A6765" w:rsidP="009A6765">
      <w:pPr>
        <w:shd w:val="clear" w:color="auto" w:fill="FFFFFF"/>
        <w:jc w:val="both"/>
        <w:rPr>
          <w:color w:val="212121"/>
        </w:rPr>
      </w:pPr>
      <w:r w:rsidRPr="009A6765">
        <w:rPr>
          <w:color w:val="212121"/>
        </w:rPr>
        <w:t>Los grados primero, segundo y tercero, correspondientes al Primer Ciclo, tienen como finalidad la alfabetización inicial del niño. A estos tres años escolares se reconoce como Unidad Pedagógica. </w:t>
      </w:r>
    </w:p>
    <w:p w:rsidR="009A6765" w:rsidRPr="009A6765" w:rsidRDefault="009A6765" w:rsidP="009A6765">
      <w:pPr>
        <w:shd w:val="clear" w:color="auto" w:fill="FFFFFF"/>
        <w:jc w:val="both"/>
        <w:rPr>
          <w:color w:val="212121"/>
        </w:rPr>
      </w:pPr>
    </w:p>
    <w:p w:rsidR="009A6765" w:rsidRDefault="009A6765" w:rsidP="009A6765">
      <w:pPr>
        <w:shd w:val="clear" w:color="auto" w:fill="FFFFFF"/>
        <w:jc w:val="both"/>
        <w:rPr>
          <w:color w:val="212121"/>
        </w:rPr>
      </w:pPr>
      <w:r w:rsidRPr="009A6765">
        <w:rPr>
          <w:color w:val="212121"/>
        </w:rPr>
        <w:t xml:space="preserve">En los grados primero y segundo no se contempla </w:t>
      </w:r>
      <w:proofErr w:type="spellStart"/>
      <w:r w:rsidRPr="009A6765">
        <w:rPr>
          <w:color w:val="212121"/>
        </w:rPr>
        <w:t>repitencia</w:t>
      </w:r>
      <w:proofErr w:type="spellEnd"/>
      <w:r w:rsidRPr="009A6765">
        <w:rPr>
          <w:color w:val="212121"/>
        </w:rPr>
        <w:t>, pues los estudiantes están en el proceso de alfabetización inicial. </w:t>
      </w:r>
    </w:p>
    <w:p w:rsidR="009A6765" w:rsidRPr="009A6765" w:rsidRDefault="009A6765" w:rsidP="009A6765">
      <w:pPr>
        <w:shd w:val="clear" w:color="auto" w:fill="FFFFFF"/>
        <w:jc w:val="both"/>
        <w:rPr>
          <w:color w:val="212121"/>
        </w:rPr>
      </w:pPr>
    </w:p>
    <w:p w:rsidR="009A6765" w:rsidRPr="009A6765" w:rsidRDefault="009A6765" w:rsidP="009A6765">
      <w:pPr>
        <w:shd w:val="clear" w:color="auto" w:fill="FFFFFF"/>
        <w:jc w:val="both"/>
        <w:rPr>
          <w:color w:val="212121"/>
        </w:rPr>
      </w:pPr>
      <w:r w:rsidRPr="009A6765">
        <w:rPr>
          <w:color w:val="212121"/>
        </w:rPr>
        <w:t>Para la promoción de los niños de tercer grado se requiere haber completado el proceso de alfabetización inicial (lectura, escritura y matemática).  Los niños de este grado que no hayan completado este proceso, repetirán el curso.</w:t>
      </w:r>
    </w:p>
    <w:p w:rsidR="009C6B70" w:rsidRPr="009A6765" w:rsidRDefault="009C6B70" w:rsidP="00311E37">
      <w:pPr>
        <w:jc w:val="both"/>
        <w:rPr>
          <w:b/>
        </w:rPr>
      </w:pPr>
    </w:p>
    <w:p w:rsidR="009C6B70" w:rsidRPr="00311E37" w:rsidRDefault="009C6B70" w:rsidP="00311E37">
      <w:pPr>
        <w:jc w:val="both"/>
        <w:rPr>
          <w:b/>
          <w:lang w:val="es-US"/>
        </w:rPr>
      </w:pPr>
      <w:r w:rsidRPr="00311E37">
        <w:rPr>
          <w:b/>
          <w:lang w:val="es-US"/>
        </w:rPr>
        <w:t>Promoción en Cuarto, Quinto y Sexto grados</w:t>
      </w:r>
    </w:p>
    <w:p w:rsidR="009C6B70" w:rsidRDefault="009C6B70" w:rsidP="00311E37">
      <w:pPr>
        <w:jc w:val="both"/>
        <w:rPr>
          <w:lang w:val="es-US"/>
        </w:rPr>
      </w:pPr>
      <w:r w:rsidRPr="00311E37">
        <w:rPr>
          <w:lang w:val="es-US"/>
        </w:rPr>
        <w:t>En los grados 4to, 5to y 6t</w:t>
      </w:r>
      <w:r w:rsidR="002C5308">
        <w:rPr>
          <w:lang w:val="es-US"/>
        </w:rPr>
        <w:t>o para la promoción de los</w:t>
      </w:r>
      <w:r w:rsidRPr="00311E37">
        <w:rPr>
          <w:lang w:val="es-US"/>
        </w:rPr>
        <w:t xml:space="preserve"> niños se tomará en cuenta el rendimiento en cada una de las áreas de conocimiento, a partir de sus competencias específicas e indicadores de logro.</w:t>
      </w:r>
    </w:p>
    <w:p w:rsidR="002C5308" w:rsidRPr="00311E37" w:rsidRDefault="002C5308" w:rsidP="00311E37">
      <w:pPr>
        <w:jc w:val="both"/>
        <w:rPr>
          <w:lang w:val="es-US"/>
        </w:rPr>
      </w:pPr>
    </w:p>
    <w:p w:rsidR="009C6B70" w:rsidRDefault="009C6B70" w:rsidP="00311E37">
      <w:pPr>
        <w:jc w:val="both"/>
        <w:rPr>
          <w:lang w:val="es-US"/>
        </w:rPr>
      </w:pPr>
      <w:r w:rsidRPr="00311E37">
        <w:rPr>
          <w:lang w:val="es-US"/>
        </w:rPr>
        <w:t xml:space="preserve">La aprobación final de un área de conocimiento se determina según </w:t>
      </w:r>
      <w:r w:rsidR="009A6765">
        <w:rPr>
          <w:lang w:val="es-US"/>
        </w:rPr>
        <w:t>la siguiente escala</w:t>
      </w:r>
      <w:r w:rsidRPr="00311E37">
        <w:rPr>
          <w:lang w:val="es-US"/>
        </w:rPr>
        <w:t>:</w:t>
      </w:r>
    </w:p>
    <w:p w:rsidR="009A6765" w:rsidRPr="00311E37" w:rsidRDefault="009A6765" w:rsidP="00311E37">
      <w:pPr>
        <w:jc w:val="both"/>
        <w:rPr>
          <w:lang w:val="es-US"/>
        </w:rPr>
      </w:pPr>
    </w:p>
    <w:p w:rsidR="009C6B70" w:rsidRPr="00311E37" w:rsidRDefault="009A6765" w:rsidP="00311E37">
      <w:pPr>
        <w:pStyle w:val="Prrafodelista"/>
        <w:numPr>
          <w:ilvl w:val="0"/>
          <w:numId w:val="20"/>
        </w:numPr>
        <w:spacing w:after="200" w:line="276" w:lineRule="auto"/>
        <w:jc w:val="both"/>
        <w:rPr>
          <w:lang w:val="es-US"/>
        </w:rPr>
      </w:pPr>
      <w:r w:rsidRPr="009A6765">
        <w:rPr>
          <w:b/>
          <w:lang w:val="es-US"/>
        </w:rPr>
        <w:t>A-</w:t>
      </w:r>
      <w:r>
        <w:rPr>
          <w:lang w:val="es-US"/>
        </w:rPr>
        <w:t xml:space="preserve"> cuando el niño ha logrado entre 90% y 100%  de los indicadores en el cuarto reporte de evaluación del año escolar</w:t>
      </w:r>
      <w:r w:rsidR="009C6B70" w:rsidRPr="00311E37">
        <w:rPr>
          <w:lang w:val="es-US"/>
        </w:rPr>
        <w:t>.</w:t>
      </w:r>
    </w:p>
    <w:p w:rsidR="009A6765" w:rsidRPr="009A6765" w:rsidRDefault="009A6765" w:rsidP="009A6765">
      <w:pPr>
        <w:pStyle w:val="Prrafodelista"/>
        <w:numPr>
          <w:ilvl w:val="0"/>
          <w:numId w:val="20"/>
        </w:numPr>
        <w:spacing w:after="200" w:line="276" w:lineRule="auto"/>
        <w:jc w:val="both"/>
        <w:rPr>
          <w:lang w:val="es-US"/>
        </w:rPr>
      </w:pPr>
      <w:r w:rsidRPr="009A6765">
        <w:rPr>
          <w:b/>
          <w:lang w:val="es-US"/>
        </w:rPr>
        <w:t>B-</w:t>
      </w:r>
      <w:r w:rsidRPr="009A6765">
        <w:rPr>
          <w:lang w:val="es-US"/>
        </w:rPr>
        <w:t xml:space="preserve"> </w:t>
      </w:r>
      <w:r>
        <w:rPr>
          <w:lang w:val="es-US"/>
        </w:rPr>
        <w:t>cuando el niño ha logrado entre 80% y 89%  de los indicadores en el cuarto reporte de evaluación del año escolar</w:t>
      </w:r>
      <w:r w:rsidRPr="00311E37">
        <w:rPr>
          <w:lang w:val="es-US"/>
        </w:rPr>
        <w:t>.</w:t>
      </w:r>
    </w:p>
    <w:p w:rsidR="009A6765" w:rsidRDefault="009A6765" w:rsidP="00311E37">
      <w:pPr>
        <w:pStyle w:val="Prrafodelista"/>
        <w:numPr>
          <w:ilvl w:val="0"/>
          <w:numId w:val="20"/>
        </w:numPr>
        <w:spacing w:after="200" w:line="276" w:lineRule="auto"/>
        <w:jc w:val="both"/>
        <w:rPr>
          <w:lang w:val="es-US"/>
        </w:rPr>
      </w:pPr>
      <w:r w:rsidRPr="009A6765">
        <w:rPr>
          <w:b/>
          <w:lang w:val="es-US"/>
        </w:rPr>
        <w:lastRenderedPageBreak/>
        <w:t>C-</w:t>
      </w:r>
      <w:r>
        <w:rPr>
          <w:lang w:val="es-US"/>
        </w:rPr>
        <w:t xml:space="preserve"> cuando el niño ha logrado entre 65% y 79%  de los indicadores en el cuarto reporte de evaluación del año escolar</w:t>
      </w:r>
      <w:r w:rsidRPr="00311E37">
        <w:rPr>
          <w:lang w:val="es-US"/>
        </w:rPr>
        <w:t>.</w:t>
      </w:r>
      <w:r>
        <w:rPr>
          <w:lang w:val="es-US"/>
        </w:rPr>
        <w:t xml:space="preserve"> También se califica en C los estudiantes que hayan logrado entre 60% y 64% de los indicadores y el 21% o más se encuentra en proceso.</w:t>
      </w:r>
    </w:p>
    <w:p w:rsidR="009C6B70" w:rsidRPr="00BF05AB" w:rsidRDefault="009A6765" w:rsidP="00311E37">
      <w:pPr>
        <w:pStyle w:val="Prrafodelista"/>
        <w:numPr>
          <w:ilvl w:val="0"/>
          <w:numId w:val="20"/>
        </w:numPr>
        <w:spacing w:after="200" w:line="276" w:lineRule="auto"/>
        <w:jc w:val="both"/>
        <w:rPr>
          <w:lang w:val="es-US"/>
        </w:rPr>
      </w:pPr>
      <w:r>
        <w:rPr>
          <w:b/>
          <w:lang w:val="es-US"/>
        </w:rPr>
        <w:t>I-</w:t>
      </w:r>
      <w:r>
        <w:rPr>
          <w:lang w:val="es-US"/>
        </w:rPr>
        <w:t xml:space="preserve"> (insuficiente) cuando el niño ha logrado el 59% o menos de los indicadores en el cuarto reporte de evaluación del a</w:t>
      </w:r>
      <w:r w:rsidR="00BF05AB">
        <w:rPr>
          <w:lang w:val="es-US"/>
        </w:rPr>
        <w:t xml:space="preserve">ño escolar. </w:t>
      </w:r>
      <w:r w:rsidR="009C6B70" w:rsidRPr="00BF05AB">
        <w:rPr>
          <w:lang w:val="es-US"/>
        </w:rPr>
        <w:t xml:space="preserve">Pasa a recuperación pedagógica o reforzamiento el estudiante que </w:t>
      </w:r>
      <w:r w:rsidR="00BF05AB">
        <w:rPr>
          <w:lang w:val="es-US"/>
        </w:rPr>
        <w:t>ha alcanzado 5</w:t>
      </w:r>
      <w:r w:rsidR="009C6B70" w:rsidRPr="00BF05AB">
        <w:rPr>
          <w:lang w:val="es-US"/>
        </w:rPr>
        <w:t>9% o menos indicadores logrados</w:t>
      </w:r>
      <w:r w:rsidR="00BF05AB">
        <w:rPr>
          <w:lang w:val="es-US"/>
        </w:rPr>
        <w:t xml:space="preserve"> en una o mas áreas curriculares. También aquellos estudiantes que tienen entre el 60% y 64% de los indicadores logrados y 20% o menos de indicadores en proceso. </w:t>
      </w:r>
    </w:p>
    <w:p w:rsidR="009C6B70" w:rsidRPr="00311E37" w:rsidRDefault="009C6B70">
      <w:pPr>
        <w:jc w:val="both"/>
        <w:rPr>
          <w:b/>
          <w:i/>
          <w:lang w:val="es-US"/>
        </w:rPr>
      </w:pPr>
    </w:p>
    <w:p w:rsidR="009C6B70" w:rsidRPr="0082138A" w:rsidRDefault="009C6B70">
      <w:pPr>
        <w:jc w:val="both"/>
        <w:rPr>
          <w:b/>
          <w:u w:val="single"/>
          <w:lang w:val="es-DO"/>
        </w:rPr>
      </w:pPr>
      <w:r w:rsidRPr="0082138A">
        <w:rPr>
          <w:b/>
          <w:u w:val="single"/>
          <w:lang w:val="es-DO"/>
        </w:rPr>
        <w:t>Nivel Secundario</w:t>
      </w:r>
    </w:p>
    <w:p w:rsidR="009C6B70" w:rsidRDefault="009C6B70">
      <w:pPr>
        <w:jc w:val="both"/>
        <w:rPr>
          <w:b/>
          <w:lang w:val="es-DO"/>
        </w:rPr>
      </w:pPr>
    </w:p>
    <w:p w:rsidR="009C6B70" w:rsidRPr="001425C8" w:rsidRDefault="00430A60" w:rsidP="005F0875">
      <w:pPr>
        <w:jc w:val="both"/>
        <w:rPr>
          <w:lang w:val="es-DO"/>
        </w:rPr>
      </w:pPr>
      <w:r>
        <w:rPr>
          <w:b/>
          <w:lang w:val="es-DO"/>
        </w:rPr>
        <w:t>1ro a 5to de Secundaria (antiguos 7mo, 8vo, 1ro,</w:t>
      </w:r>
      <w:r w:rsidR="009C6B70">
        <w:rPr>
          <w:b/>
          <w:lang w:val="es-DO"/>
        </w:rPr>
        <w:t xml:space="preserve"> 2d</w:t>
      </w:r>
      <w:r w:rsidR="009C6B70" w:rsidRPr="001425C8">
        <w:rPr>
          <w:b/>
          <w:lang w:val="es-DO"/>
        </w:rPr>
        <w:t>o</w:t>
      </w:r>
      <w:r>
        <w:rPr>
          <w:b/>
          <w:lang w:val="es-DO"/>
        </w:rPr>
        <w:t xml:space="preserve"> y 3ro</w:t>
      </w:r>
      <w:r w:rsidR="009C6B70" w:rsidRPr="001425C8">
        <w:rPr>
          <w:b/>
          <w:lang w:val="es-DO"/>
        </w:rPr>
        <w:t xml:space="preserve"> </w:t>
      </w:r>
      <w:r>
        <w:rPr>
          <w:b/>
          <w:lang w:val="es-DO"/>
        </w:rPr>
        <w:t xml:space="preserve">de </w:t>
      </w:r>
      <w:r w:rsidR="009C6B70">
        <w:rPr>
          <w:b/>
          <w:lang w:val="es-DO"/>
        </w:rPr>
        <w:t xml:space="preserve">Bachillerato) </w:t>
      </w:r>
    </w:p>
    <w:p w:rsidR="009C6B70" w:rsidRPr="001425C8" w:rsidRDefault="009C6B70" w:rsidP="005F0875">
      <w:pPr>
        <w:jc w:val="both"/>
        <w:rPr>
          <w:lang w:val="es-DO"/>
        </w:rPr>
      </w:pPr>
      <w:r w:rsidRPr="00BF05AB">
        <w:rPr>
          <w:lang w:val="es-DO"/>
        </w:rPr>
        <w:t xml:space="preserve">Para los grados </w:t>
      </w:r>
      <w:r w:rsidR="00BF05AB" w:rsidRPr="00BF05AB">
        <w:rPr>
          <w:lang w:val="es-DO"/>
        </w:rPr>
        <w:t>1ro a 5</w:t>
      </w:r>
      <w:r w:rsidRPr="00BF05AB">
        <w:rPr>
          <w:lang w:val="es-DO"/>
        </w:rPr>
        <w:t>to</w:t>
      </w:r>
      <w:r w:rsidRPr="001425C8">
        <w:rPr>
          <w:b/>
          <w:lang w:val="es-DO"/>
        </w:rPr>
        <w:t>,</w:t>
      </w:r>
      <w:r w:rsidRPr="001425C8">
        <w:rPr>
          <w:lang w:val="es-DO"/>
        </w:rPr>
        <w:t xml:space="preserve"> al finalizar el segundo período del calendario escolar será </w:t>
      </w:r>
      <w:r w:rsidRPr="001425C8">
        <w:rPr>
          <w:b/>
          <w:u w:val="single"/>
          <w:lang w:val="es-DO"/>
        </w:rPr>
        <w:t>promovido</w:t>
      </w:r>
      <w:r w:rsidRPr="001425C8">
        <w:rPr>
          <w:lang w:val="es-DO"/>
        </w:rPr>
        <w:t xml:space="preserve"> a</w:t>
      </w:r>
      <w:r w:rsidR="00430A60">
        <w:rPr>
          <w:lang w:val="es-DO"/>
        </w:rPr>
        <w:t>l grado inmediato superior el</w:t>
      </w:r>
      <w:r w:rsidRPr="001425C8">
        <w:rPr>
          <w:lang w:val="es-DO"/>
        </w:rPr>
        <w:t xml:space="preserve"> estudiante cuya calificación de fin </w:t>
      </w:r>
      <w:r>
        <w:rPr>
          <w:lang w:val="es-DO"/>
        </w:rPr>
        <w:t>de año sea igual o superior a 70</w:t>
      </w:r>
      <w:r w:rsidRPr="001425C8">
        <w:rPr>
          <w:lang w:val="es-DO"/>
        </w:rPr>
        <w:t xml:space="preserve"> puntos en todas las áreas conte</w:t>
      </w:r>
      <w:r>
        <w:rPr>
          <w:lang w:val="es-DO"/>
        </w:rPr>
        <w:t>mpladas en el currí</w:t>
      </w:r>
      <w:r w:rsidRPr="001425C8">
        <w:rPr>
          <w:lang w:val="es-DO"/>
        </w:rPr>
        <w:t>culum del grado y que haya acumulado un 80% o más de asistencia a clases. Será</w:t>
      </w:r>
      <w:r w:rsidRPr="001425C8">
        <w:rPr>
          <w:b/>
          <w:lang w:val="es-DO"/>
        </w:rPr>
        <w:t xml:space="preserve"> </w:t>
      </w:r>
      <w:r w:rsidRPr="001425C8">
        <w:rPr>
          <w:b/>
          <w:u w:val="single"/>
          <w:lang w:val="es-DO"/>
        </w:rPr>
        <w:t>aplazada</w:t>
      </w:r>
      <w:r w:rsidRPr="001425C8">
        <w:rPr>
          <w:lang w:val="es-DO"/>
        </w:rPr>
        <w:t xml:space="preserve"> la promoción del estudiante cuya calificación final sea inferior a </w:t>
      </w:r>
      <w:r>
        <w:rPr>
          <w:lang w:val="es-DO"/>
        </w:rPr>
        <w:t>70</w:t>
      </w:r>
      <w:r w:rsidRPr="001425C8">
        <w:rPr>
          <w:lang w:val="es-DO"/>
        </w:rPr>
        <w:t xml:space="preserve"> puntos</w:t>
      </w:r>
      <w:r>
        <w:rPr>
          <w:lang w:val="es-DO"/>
        </w:rPr>
        <w:t>.</w:t>
      </w:r>
    </w:p>
    <w:p w:rsidR="00430A60" w:rsidRDefault="00430A60" w:rsidP="005F0875">
      <w:pPr>
        <w:jc w:val="both"/>
        <w:rPr>
          <w:lang w:val="es-DO"/>
        </w:rPr>
      </w:pPr>
    </w:p>
    <w:p w:rsidR="009C6B70" w:rsidRPr="001425C8" w:rsidRDefault="00430A60" w:rsidP="005F0875">
      <w:pPr>
        <w:jc w:val="both"/>
        <w:rPr>
          <w:lang w:val="es-DO"/>
        </w:rPr>
      </w:pPr>
      <w:r>
        <w:rPr>
          <w:lang w:val="es-DO"/>
        </w:rPr>
        <w:t>Los</w:t>
      </w:r>
      <w:r w:rsidR="009C6B70" w:rsidRPr="001425C8">
        <w:rPr>
          <w:lang w:val="es-DO"/>
        </w:rPr>
        <w:t xml:space="preserve"> estudiantes aplazados participarán en pruebas completivas en las áreas reprobadas</w:t>
      </w:r>
      <w:r w:rsidR="009C6B70">
        <w:rPr>
          <w:lang w:val="es-DO"/>
        </w:rPr>
        <w:t xml:space="preserve"> en exámenes completivos y extraordinarios si así lo necesitasen con el contenido </w:t>
      </w:r>
      <w:r>
        <w:rPr>
          <w:lang w:val="es-DO"/>
        </w:rPr>
        <w:t>de los indicadores no logrados</w:t>
      </w:r>
      <w:r w:rsidR="009C6B70" w:rsidRPr="001425C8">
        <w:rPr>
          <w:lang w:val="es-DO"/>
        </w:rPr>
        <w:t xml:space="preserve">. Será </w:t>
      </w:r>
      <w:r w:rsidR="009C6B70" w:rsidRPr="001425C8">
        <w:rPr>
          <w:b/>
          <w:u w:val="single"/>
          <w:lang w:val="es-DO"/>
        </w:rPr>
        <w:t>reprobado</w:t>
      </w:r>
      <w:r w:rsidR="009C6B70" w:rsidRPr="001425C8">
        <w:rPr>
          <w:b/>
          <w:lang w:val="es-DO"/>
        </w:rPr>
        <w:t xml:space="preserve"> </w:t>
      </w:r>
      <w:r w:rsidR="009C6B70" w:rsidRPr="001425C8">
        <w:rPr>
          <w:lang w:val="es-DO"/>
        </w:rPr>
        <w:t>y rep</w:t>
      </w:r>
      <w:r>
        <w:rPr>
          <w:lang w:val="es-DO"/>
        </w:rPr>
        <w:t xml:space="preserve">etirá el grado el </w:t>
      </w:r>
      <w:r w:rsidR="009C6B70" w:rsidRPr="001425C8">
        <w:rPr>
          <w:lang w:val="es-DO"/>
        </w:rPr>
        <w:t xml:space="preserve">estudiante que obtenga en las pruebas </w:t>
      </w:r>
      <w:r w:rsidR="009C6B70">
        <w:rPr>
          <w:lang w:val="es-DO"/>
        </w:rPr>
        <w:t xml:space="preserve">extraordinarias </w:t>
      </w:r>
      <w:r w:rsidR="009C6B70" w:rsidRPr="001425C8">
        <w:rPr>
          <w:lang w:val="es-DO"/>
        </w:rPr>
        <w:t xml:space="preserve">calificaciones inferiores a </w:t>
      </w:r>
      <w:r w:rsidR="009C6B70">
        <w:rPr>
          <w:lang w:val="es-DO"/>
        </w:rPr>
        <w:t>70</w:t>
      </w:r>
      <w:r w:rsidR="009C6B70" w:rsidRPr="001425C8">
        <w:rPr>
          <w:lang w:val="es-DO"/>
        </w:rPr>
        <w:t xml:space="preserve"> puntos en </w:t>
      </w:r>
      <w:r w:rsidR="009C6B70">
        <w:rPr>
          <w:lang w:val="es-DO"/>
        </w:rPr>
        <w:t xml:space="preserve">tres o más </w:t>
      </w:r>
      <w:r w:rsidR="009C6B70" w:rsidRPr="001425C8">
        <w:rPr>
          <w:lang w:val="es-DO"/>
        </w:rPr>
        <w:t>de las áreas examinad</w:t>
      </w:r>
      <w:r w:rsidR="009C6B70">
        <w:rPr>
          <w:lang w:val="es-DO"/>
        </w:rPr>
        <w:t>as.</w:t>
      </w:r>
      <w:r w:rsidR="009C6B70" w:rsidRPr="001425C8">
        <w:rPr>
          <w:lang w:val="es-DO"/>
        </w:rPr>
        <w:t xml:space="preserve">      </w:t>
      </w:r>
    </w:p>
    <w:p w:rsidR="009C6B70" w:rsidRPr="001425C8" w:rsidRDefault="009C6B70" w:rsidP="007255D6">
      <w:pPr>
        <w:autoSpaceDE w:val="0"/>
        <w:autoSpaceDN w:val="0"/>
        <w:adjustRightInd w:val="0"/>
        <w:jc w:val="both"/>
        <w:rPr>
          <w:lang w:val="es-DO" w:eastAsia="es-ES"/>
        </w:rPr>
      </w:pPr>
      <w:r w:rsidRPr="001425C8">
        <w:rPr>
          <w:lang w:val="es-DO" w:eastAsia="es-ES"/>
        </w:rPr>
        <w:t xml:space="preserve">De igual manera será </w:t>
      </w:r>
      <w:r w:rsidRPr="001425C8">
        <w:rPr>
          <w:b/>
          <w:lang w:val="es-DO" w:eastAsia="es-ES"/>
        </w:rPr>
        <w:t>promovido</w:t>
      </w:r>
      <w:r w:rsidRPr="001425C8">
        <w:rPr>
          <w:lang w:val="es-DO" w:eastAsia="es-ES"/>
        </w:rPr>
        <w:t xml:space="preserve"> de un grado al inmediatamente superior</w:t>
      </w:r>
      <w:r w:rsidR="00430A60">
        <w:rPr>
          <w:lang w:val="es-DO" w:eastAsia="es-ES"/>
        </w:rPr>
        <w:t>, el</w:t>
      </w:r>
      <w:r w:rsidRPr="001425C8">
        <w:rPr>
          <w:lang w:val="es-DO" w:eastAsia="es-ES"/>
        </w:rPr>
        <w:t xml:space="preserve"> estudiante que haya reprobado hasta dos (2) asignaturas y/o áreas  del grado, y deberán ser  aprobadas antes de finalizar el gra</w:t>
      </w:r>
      <w:r w:rsidR="00430A60">
        <w:rPr>
          <w:lang w:val="es-DO" w:eastAsia="es-ES"/>
        </w:rPr>
        <w:t>do al cual fue promovido. Los</w:t>
      </w:r>
      <w:r w:rsidRPr="001425C8">
        <w:rPr>
          <w:lang w:val="es-DO" w:eastAsia="es-ES"/>
        </w:rPr>
        <w:t xml:space="preserve"> estudiantes promovidos  de un grado a otro, con hasta dos (2) asignaturas reprobadas, tendrán dos oportunidades para presentar las mismas.</w:t>
      </w:r>
    </w:p>
    <w:p w:rsidR="009C6B70" w:rsidRPr="001425C8" w:rsidRDefault="009C6B70" w:rsidP="007255D6">
      <w:pPr>
        <w:autoSpaceDE w:val="0"/>
        <w:autoSpaceDN w:val="0"/>
        <w:adjustRightInd w:val="0"/>
        <w:jc w:val="both"/>
        <w:rPr>
          <w:lang w:val="es-DO" w:eastAsia="es-ES"/>
        </w:rPr>
      </w:pPr>
    </w:p>
    <w:p w:rsidR="009C6B70" w:rsidRPr="001425C8" w:rsidRDefault="009C6B70" w:rsidP="007255D6">
      <w:pPr>
        <w:autoSpaceDE w:val="0"/>
        <w:autoSpaceDN w:val="0"/>
        <w:adjustRightInd w:val="0"/>
        <w:jc w:val="both"/>
        <w:rPr>
          <w:lang w:val="es-DO" w:eastAsia="es-ES"/>
        </w:rPr>
      </w:pPr>
      <w:r w:rsidRPr="001425C8">
        <w:rPr>
          <w:lang w:val="es-DO" w:eastAsia="es-ES"/>
        </w:rPr>
        <w:t xml:space="preserve">Si </w:t>
      </w:r>
      <w:r w:rsidRPr="001425C8">
        <w:rPr>
          <w:b/>
          <w:u w:val="single"/>
          <w:lang w:val="es-DO" w:eastAsia="es-ES"/>
        </w:rPr>
        <w:t>reprueba</w:t>
      </w:r>
      <w:r w:rsidRPr="001425C8">
        <w:rPr>
          <w:lang w:val="es-DO" w:eastAsia="es-ES"/>
        </w:rPr>
        <w:t xml:space="preserve"> u</w:t>
      </w:r>
      <w:r w:rsidR="00430A60">
        <w:rPr>
          <w:lang w:val="es-DO" w:eastAsia="es-ES"/>
        </w:rPr>
        <w:t>na o las dos asignaturas en la</w:t>
      </w:r>
      <w:r w:rsidRPr="001425C8">
        <w:rPr>
          <w:lang w:val="es-DO" w:eastAsia="es-ES"/>
        </w:rPr>
        <w:t xml:space="preserve"> última oportunidad, </w:t>
      </w:r>
      <w:r w:rsidRPr="001425C8">
        <w:rPr>
          <w:b/>
          <w:u w:val="single"/>
          <w:lang w:val="es-DO" w:eastAsia="es-ES"/>
        </w:rPr>
        <w:t xml:space="preserve">repetirá </w:t>
      </w:r>
      <w:r w:rsidRPr="001425C8">
        <w:rPr>
          <w:lang w:val="es-DO" w:eastAsia="es-ES"/>
        </w:rPr>
        <w:t xml:space="preserve">el grado que está cursando, manteniendo bajo la misma condición la/las asignaturas/s pendiente/s de aprobación. Las asignaturas y/o áreas reprobadas serán examinadas como asignaturas pendientes y las pruebas aplicadas tendrán un valor de 100%, la calificación mínima aprobatoria es de 70 puntos. </w:t>
      </w:r>
    </w:p>
    <w:p w:rsidR="009C6B70" w:rsidRPr="001425C8" w:rsidRDefault="009C6B70" w:rsidP="007255D6">
      <w:pPr>
        <w:autoSpaceDE w:val="0"/>
        <w:autoSpaceDN w:val="0"/>
        <w:adjustRightInd w:val="0"/>
        <w:jc w:val="both"/>
        <w:rPr>
          <w:lang w:val="es-DO" w:eastAsia="es-ES"/>
        </w:rPr>
      </w:pPr>
    </w:p>
    <w:p w:rsidR="009C6B70" w:rsidRPr="001425C8" w:rsidRDefault="009C6B70" w:rsidP="007255D6">
      <w:pPr>
        <w:autoSpaceDE w:val="0"/>
        <w:autoSpaceDN w:val="0"/>
        <w:adjustRightInd w:val="0"/>
        <w:jc w:val="both"/>
        <w:rPr>
          <w:lang w:val="es-DO" w:eastAsia="es-ES"/>
        </w:rPr>
      </w:pPr>
      <w:r w:rsidRPr="001425C8">
        <w:rPr>
          <w:b/>
          <w:lang w:val="es-DO" w:eastAsia="es-ES"/>
        </w:rPr>
        <w:t>Repetirá el grado</w:t>
      </w:r>
      <w:r w:rsidR="00430A60">
        <w:rPr>
          <w:lang w:val="es-DO" w:eastAsia="es-ES"/>
        </w:rPr>
        <w:t xml:space="preserve"> el</w:t>
      </w:r>
      <w:r w:rsidRPr="001425C8">
        <w:rPr>
          <w:lang w:val="es-DO" w:eastAsia="es-ES"/>
        </w:rPr>
        <w:t xml:space="preserve"> estudiante que después de presentarse a Pruebas Extraordinarias haya reprobado tres (3) o más asignaturas y/o áreas del mismo grado, incluyendo las reprobadas por inasistencia. </w:t>
      </w:r>
    </w:p>
    <w:p w:rsidR="009C6B70" w:rsidRPr="001425C8" w:rsidRDefault="009C6B70" w:rsidP="005F0875">
      <w:pPr>
        <w:jc w:val="both"/>
        <w:rPr>
          <w:lang w:val="es-DO"/>
        </w:rPr>
      </w:pPr>
    </w:p>
    <w:p w:rsidR="009C6B70" w:rsidRPr="001425C8" w:rsidRDefault="009C6B70" w:rsidP="005F0875">
      <w:pPr>
        <w:jc w:val="both"/>
        <w:rPr>
          <w:lang w:val="es-DO"/>
        </w:rPr>
      </w:pPr>
      <w:r w:rsidRPr="001425C8">
        <w:rPr>
          <w:lang w:val="es-DO"/>
        </w:rPr>
        <w:t xml:space="preserve">Ejemplo de calificación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36"/>
        <w:gridCol w:w="353"/>
        <w:gridCol w:w="336"/>
        <w:gridCol w:w="336"/>
        <w:gridCol w:w="336"/>
        <w:gridCol w:w="346"/>
        <w:gridCol w:w="356"/>
        <w:gridCol w:w="336"/>
        <w:gridCol w:w="1449"/>
      </w:tblGrid>
      <w:tr w:rsidR="009C6B70" w:rsidRPr="001425C8" w:rsidTr="00E10A75">
        <w:tc>
          <w:tcPr>
            <w:tcW w:w="851" w:type="dxa"/>
          </w:tcPr>
          <w:p w:rsidR="009C6B70" w:rsidRPr="001425C8" w:rsidRDefault="009C6B70" w:rsidP="00E10A75">
            <w:pPr>
              <w:jc w:val="both"/>
              <w:rPr>
                <w:lang w:val="es-DO"/>
              </w:rPr>
            </w:pPr>
          </w:p>
        </w:tc>
        <w:tc>
          <w:tcPr>
            <w:tcW w:w="1361" w:type="dxa"/>
            <w:gridSpan w:val="4"/>
          </w:tcPr>
          <w:p w:rsidR="009C6B70" w:rsidRPr="001425C8" w:rsidRDefault="009C6B70" w:rsidP="00E10A75">
            <w:pPr>
              <w:jc w:val="center"/>
              <w:rPr>
                <w:lang w:val="es-DO"/>
              </w:rPr>
            </w:pPr>
            <w:r>
              <w:rPr>
                <w:lang w:val="es-DO"/>
              </w:rPr>
              <w:t xml:space="preserve">Primer </w:t>
            </w:r>
            <w:r w:rsidRPr="001425C8">
              <w:rPr>
                <w:lang w:val="es-DO"/>
              </w:rPr>
              <w:t>Período</w:t>
            </w:r>
          </w:p>
        </w:tc>
        <w:tc>
          <w:tcPr>
            <w:tcW w:w="1374" w:type="dxa"/>
            <w:gridSpan w:val="4"/>
          </w:tcPr>
          <w:p w:rsidR="009C6B70" w:rsidRPr="001425C8" w:rsidRDefault="009C6B70" w:rsidP="00E10A75">
            <w:pPr>
              <w:jc w:val="center"/>
              <w:rPr>
                <w:lang w:val="es-DO"/>
              </w:rPr>
            </w:pPr>
            <w:r>
              <w:rPr>
                <w:lang w:val="es-DO"/>
              </w:rPr>
              <w:t xml:space="preserve">Segundo </w:t>
            </w:r>
            <w:r w:rsidRPr="001425C8">
              <w:rPr>
                <w:lang w:val="es-DO"/>
              </w:rPr>
              <w:t>Período</w:t>
            </w:r>
          </w:p>
        </w:tc>
        <w:tc>
          <w:tcPr>
            <w:tcW w:w="965" w:type="dxa"/>
          </w:tcPr>
          <w:p w:rsidR="009C6B70" w:rsidRPr="001425C8" w:rsidRDefault="009C6B70" w:rsidP="00E10A75">
            <w:pPr>
              <w:jc w:val="center"/>
              <w:rPr>
                <w:lang w:val="es-DO"/>
              </w:rPr>
            </w:pPr>
            <w:r w:rsidRPr="001425C8">
              <w:rPr>
                <w:lang w:val="es-DO"/>
              </w:rPr>
              <w:t>Calif</w:t>
            </w:r>
            <w:r>
              <w:rPr>
                <w:lang w:val="es-DO"/>
              </w:rPr>
              <w:t>icación</w:t>
            </w:r>
            <w:r w:rsidRPr="001425C8">
              <w:rPr>
                <w:lang w:val="es-DO"/>
              </w:rPr>
              <w:t>. Final</w:t>
            </w:r>
          </w:p>
        </w:tc>
      </w:tr>
      <w:tr w:rsidR="009C6B70" w:rsidRPr="001425C8" w:rsidTr="00E10A75">
        <w:tc>
          <w:tcPr>
            <w:tcW w:w="851" w:type="dxa"/>
          </w:tcPr>
          <w:p w:rsidR="009C6B70" w:rsidRPr="001425C8" w:rsidRDefault="009C6B70" w:rsidP="00E10A75">
            <w:pPr>
              <w:jc w:val="both"/>
              <w:rPr>
                <w:lang w:val="es-DO"/>
              </w:rPr>
            </w:pPr>
            <w:proofErr w:type="spellStart"/>
            <w:r w:rsidRPr="001425C8">
              <w:rPr>
                <w:lang w:val="es-DO"/>
              </w:rPr>
              <w:t>Asig</w:t>
            </w:r>
            <w:proofErr w:type="spellEnd"/>
            <w:r w:rsidRPr="001425C8">
              <w:rPr>
                <w:lang w:val="es-DO"/>
              </w:rPr>
              <w:t>.</w:t>
            </w:r>
          </w:p>
        </w:tc>
        <w:tc>
          <w:tcPr>
            <w:tcW w:w="336" w:type="dxa"/>
          </w:tcPr>
          <w:p w:rsidR="009C6B70" w:rsidRPr="001425C8" w:rsidRDefault="009C6B70" w:rsidP="00E10A75">
            <w:pPr>
              <w:jc w:val="both"/>
              <w:rPr>
                <w:lang w:val="es-DO"/>
              </w:rPr>
            </w:pPr>
            <w:r w:rsidRPr="001425C8">
              <w:rPr>
                <w:lang w:val="es-DO"/>
              </w:rPr>
              <w:t>1</w:t>
            </w:r>
          </w:p>
        </w:tc>
        <w:tc>
          <w:tcPr>
            <w:tcW w:w="353" w:type="dxa"/>
          </w:tcPr>
          <w:p w:rsidR="009C6B70" w:rsidRPr="001425C8" w:rsidRDefault="009C6B70" w:rsidP="00E10A75">
            <w:pPr>
              <w:jc w:val="both"/>
              <w:rPr>
                <w:lang w:val="es-DO"/>
              </w:rPr>
            </w:pPr>
            <w:r w:rsidRPr="001425C8">
              <w:rPr>
                <w:lang w:val="es-DO"/>
              </w:rPr>
              <w:t>2</w:t>
            </w:r>
          </w:p>
        </w:tc>
        <w:tc>
          <w:tcPr>
            <w:tcW w:w="336" w:type="dxa"/>
          </w:tcPr>
          <w:p w:rsidR="009C6B70" w:rsidRPr="001425C8" w:rsidRDefault="009C6B70" w:rsidP="00E10A75">
            <w:pPr>
              <w:jc w:val="both"/>
              <w:rPr>
                <w:lang w:val="es-DO"/>
              </w:rPr>
            </w:pPr>
            <w:r w:rsidRPr="001425C8">
              <w:rPr>
                <w:lang w:val="es-DO"/>
              </w:rPr>
              <w:t>3</w:t>
            </w:r>
          </w:p>
        </w:tc>
        <w:tc>
          <w:tcPr>
            <w:tcW w:w="336" w:type="dxa"/>
          </w:tcPr>
          <w:p w:rsidR="009C6B70" w:rsidRPr="001425C8" w:rsidRDefault="009C6B70" w:rsidP="00E10A75">
            <w:pPr>
              <w:jc w:val="both"/>
              <w:rPr>
                <w:lang w:val="es-DO"/>
              </w:rPr>
            </w:pPr>
            <w:r w:rsidRPr="001425C8">
              <w:rPr>
                <w:lang w:val="es-DO"/>
              </w:rPr>
              <w:t>4</w:t>
            </w:r>
          </w:p>
        </w:tc>
        <w:tc>
          <w:tcPr>
            <w:tcW w:w="336" w:type="dxa"/>
          </w:tcPr>
          <w:p w:rsidR="009C6B70" w:rsidRPr="001425C8" w:rsidRDefault="009C6B70" w:rsidP="00E10A75">
            <w:pPr>
              <w:jc w:val="both"/>
              <w:rPr>
                <w:lang w:val="es-DO"/>
              </w:rPr>
            </w:pPr>
            <w:r w:rsidRPr="001425C8">
              <w:rPr>
                <w:lang w:val="es-DO"/>
              </w:rPr>
              <w:t>1</w:t>
            </w:r>
          </w:p>
        </w:tc>
        <w:tc>
          <w:tcPr>
            <w:tcW w:w="346" w:type="dxa"/>
          </w:tcPr>
          <w:p w:rsidR="009C6B70" w:rsidRPr="001425C8" w:rsidRDefault="009C6B70" w:rsidP="00E10A75">
            <w:pPr>
              <w:jc w:val="both"/>
              <w:rPr>
                <w:lang w:val="es-DO"/>
              </w:rPr>
            </w:pPr>
            <w:r w:rsidRPr="001425C8">
              <w:rPr>
                <w:lang w:val="es-DO"/>
              </w:rPr>
              <w:t>2</w:t>
            </w:r>
          </w:p>
        </w:tc>
        <w:tc>
          <w:tcPr>
            <w:tcW w:w="356" w:type="dxa"/>
          </w:tcPr>
          <w:p w:rsidR="009C6B70" w:rsidRPr="001425C8" w:rsidRDefault="009C6B70" w:rsidP="00E10A75">
            <w:pPr>
              <w:jc w:val="both"/>
              <w:rPr>
                <w:lang w:val="es-DO"/>
              </w:rPr>
            </w:pPr>
            <w:r w:rsidRPr="001425C8">
              <w:rPr>
                <w:lang w:val="es-DO"/>
              </w:rPr>
              <w:t>3</w:t>
            </w:r>
          </w:p>
        </w:tc>
        <w:tc>
          <w:tcPr>
            <w:tcW w:w="336" w:type="dxa"/>
          </w:tcPr>
          <w:p w:rsidR="009C6B70" w:rsidRPr="001425C8" w:rsidRDefault="009C6B70" w:rsidP="00E10A75">
            <w:pPr>
              <w:jc w:val="both"/>
              <w:rPr>
                <w:lang w:val="es-DO"/>
              </w:rPr>
            </w:pPr>
            <w:r w:rsidRPr="001425C8">
              <w:rPr>
                <w:lang w:val="es-DO"/>
              </w:rPr>
              <w:t>4</w:t>
            </w:r>
          </w:p>
        </w:tc>
        <w:tc>
          <w:tcPr>
            <w:tcW w:w="965" w:type="dxa"/>
          </w:tcPr>
          <w:p w:rsidR="009C6B70" w:rsidRPr="001425C8" w:rsidRDefault="009C6B70" w:rsidP="00E10A75">
            <w:pPr>
              <w:jc w:val="both"/>
              <w:rPr>
                <w:lang w:val="es-DO"/>
              </w:rPr>
            </w:pPr>
            <w:r>
              <w:rPr>
                <w:lang w:val="es-DO"/>
              </w:rPr>
              <w:t>Promedio</w:t>
            </w:r>
          </w:p>
        </w:tc>
      </w:tr>
    </w:tbl>
    <w:p w:rsidR="009C6B70" w:rsidRPr="001425C8" w:rsidRDefault="009C6B70" w:rsidP="005F0875">
      <w:pPr>
        <w:jc w:val="both"/>
        <w:rPr>
          <w:lang w:val="es-DO"/>
        </w:rPr>
      </w:pPr>
    </w:p>
    <w:p w:rsidR="009C6B70" w:rsidRPr="001425C8" w:rsidRDefault="009C6B70" w:rsidP="005F0875">
      <w:pPr>
        <w:jc w:val="both"/>
        <w:rPr>
          <w:lang w:val="es-DO"/>
        </w:rPr>
      </w:pPr>
      <w:r w:rsidRPr="001425C8">
        <w:rPr>
          <w:lang w:val="es-DO"/>
        </w:rPr>
        <w:t xml:space="preserve">Calificación Final = </w:t>
      </w:r>
      <w:r w:rsidRPr="001425C8">
        <w:rPr>
          <w:u w:val="single"/>
          <w:vertAlign w:val="superscript"/>
          <w:lang w:val="es-DO"/>
        </w:rPr>
        <w:t xml:space="preserve">1+2+3+4 + </w:t>
      </w:r>
      <w:r>
        <w:rPr>
          <w:u w:val="single"/>
          <w:vertAlign w:val="superscript"/>
          <w:lang w:val="es-DO"/>
        </w:rPr>
        <w:t>1+2+3+4</w:t>
      </w:r>
      <w:r w:rsidRPr="001425C8">
        <w:rPr>
          <w:u w:val="single"/>
          <w:vertAlign w:val="superscript"/>
          <w:lang w:val="es-DO"/>
        </w:rPr>
        <w:t xml:space="preserve">      </w:t>
      </w:r>
      <w:r w:rsidRPr="001425C8">
        <w:rPr>
          <w:vertAlign w:val="superscript"/>
          <w:lang w:val="es-DO"/>
        </w:rPr>
        <w:t xml:space="preserve">   </w:t>
      </w:r>
    </w:p>
    <w:p w:rsidR="009C6B70" w:rsidRDefault="009C6B70" w:rsidP="005F0875">
      <w:pPr>
        <w:tabs>
          <w:tab w:val="left" w:pos="2004"/>
        </w:tabs>
        <w:rPr>
          <w:lang w:val="es-DO"/>
        </w:rPr>
      </w:pPr>
      <w:r>
        <w:rPr>
          <w:lang w:val="es-DO"/>
        </w:rPr>
        <w:tab/>
        <w:t xml:space="preserve">        8</w:t>
      </w:r>
    </w:p>
    <w:p w:rsidR="009C6B70" w:rsidRPr="001425C8" w:rsidRDefault="00430A60" w:rsidP="003667CE">
      <w:pPr>
        <w:tabs>
          <w:tab w:val="left" w:pos="3372"/>
        </w:tabs>
        <w:rPr>
          <w:b/>
          <w:lang w:val="es-DO"/>
        </w:rPr>
      </w:pPr>
      <w:r>
        <w:rPr>
          <w:b/>
          <w:lang w:val="es-DO"/>
        </w:rPr>
        <w:t xml:space="preserve">  6to Secundaria (antiguo</w:t>
      </w:r>
      <w:r w:rsidR="009C6B70">
        <w:rPr>
          <w:b/>
          <w:lang w:val="es-DO"/>
        </w:rPr>
        <w:t xml:space="preserve"> 4to de bachillerato)</w:t>
      </w:r>
    </w:p>
    <w:p w:rsidR="009C6B70" w:rsidRPr="001425C8" w:rsidRDefault="009C6B70" w:rsidP="004429FA">
      <w:pPr>
        <w:tabs>
          <w:tab w:val="left" w:pos="3372"/>
        </w:tabs>
        <w:jc w:val="both"/>
        <w:rPr>
          <w:rFonts w:eastAsia="MingLiU-ExtB"/>
          <w:lang w:val="es-DO"/>
        </w:rPr>
      </w:pPr>
      <w:r w:rsidRPr="001425C8">
        <w:rPr>
          <w:lang w:val="es-DO"/>
        </w:rPr>
        <w:t>Para efectos de calificaci</w:t>
      </w:r>
      <w:r>
        <w:rPr>
          <w:lang w:val="es-DO"/>
        </w:rPr>
        <w:t>ón</w:t>
      </w:r>
      <w:r w:rsidRPr="001425C8">
        <w:rPr>
          <w:rFonts w:ascii="MingLiU-ExtB" w:eastAsia="MingLiU-ExtB" w:hAnsi="MingLiU-ExtB" w:cs="MingLiU-ExtB"/>
          <w:lang w:val="es-DO"/>
        </w:rPr>
        <w:t xml:space="preserve"> </w:t>
      </w:r>
      <w:r w:rsidRPr="001425C8">
        <w:rPr>
          <w:rFonts w:eastAsia="MingLiU-ExtB"/>
          <w:lang w:val="es-DO"/>
        </w:rPr>
        <w:t xml:space="preserve">se utilizará la escala numérica de </w:t>
      </w:r>
      <w:smartTag w:uri="urn:schemas-microsoft-com:office:smarttags" w:element="metricconverter">
        <w:smartTagPr>
          <w:attr w:name="ProductID" w:val="0 a"/>
        </w:smartTagPr>
        <w:r w:rsidRPr="001425C8">
          <w:rPr>
            <w:rFonts w:eastAsia="MingLiU-ExtB"/>
            <w:lang w:val="es-DO"/>
          </w:rPr>
          <w:t>0 a</w:t>
        </w:r>
      </w:smartTag>
      <w:r w:rsidRPr="001425C8">
        <w:rPr>
          <w:rFonts w:eastAsia="MingLiU-ExtB"/>
          <w:lang w:val="es-DO"/>
        </w:rPr>
        <w:t xml:space="preserve"> 100 puntos.  </w:t>
      </w:r>
    </w:p>
    <w:p w:rsidR="009C6B70" w:rsidRPr="001425C8" w:rsidRDefault="009C6B70" w:rsidP="004429FA">
      <w:pPr>
        <w:autoSpaceDE w:val="0"/>
        <w:autoSpaceDN w:val="0"/>
        <w:adjustRightInd w:val="0"/>
        <w:jc w:val="both"/>
        <w:rPr>
          <w:lang w:val="es-DO" w:eastAsia="es-ES"/>
        </w:rPr>
      </w:pPr>
      <w:r w:rsidRPr="001425C8">
        <w:rPr>
          <w:lang w:val="es-DO" w:eastAsia="es-ES"/>
        </w:rPr>
        <w:t>Las ca</w:t>
      </w:r>
      <w:r w:rsidR="00430A60">
        <w:rPr>
          <w:lang w:val="es-DO" w:eastAsia="es-ES"/>
        </w:rPr>
        <w:t>lificaciones obtenidas por el</w:t>
      </w:r>
      <w:r w:rsidRPr="001425C8">
        <w:rPr>
          <w:lang w:val="es-DO" w:eastAsia="es-ES"/>
        </w:rPr>
        <w:t xml:space="preserve"> estudiante en cada asignatura</w:t>
      </w:r>
      <w:r w:rsidR="00430A60">
        <w:rPr>
          <w:lang w:val="es-DO" w:eastAsia="es-ES"/>
        </w:rPr>
        <w:t xml:space="preserve"> y/o área y registrada por el</w:t>
      </w:r>
      <w:r w:rsidRPr="001425C8">
        <w:rPr>
          <w:lang w:val="es-DO" w:eastAsia="es-ES"/>
        </w:rPr>
        <w:t xml:space="preserve"> profesor la serán de dos tipos: </w:t>
      </w:r>
      <w:r w:rsidRPr="001425C8">
        <w:rPr>
          <w:b/>
          <w:lang w:val="es-DO" w:eastAsia="es-ES"/>
        </w:rPr>
        <w:t xml:space="preserve">Parciales y de fin de semestre. </w:t>
      </w:r>
      <w:r w:rsidRPr="001425C8">
        <w:rPr>
          <w:lang w:val="es-DO" w:eastAsia="es-ES"/>
        </w:rPr>
        <w:t xml:space="preserve">Además habrá calificaciones </w:t>
      </w:r>
      <w:r w:rsidRPr="001425C8">
        <w:rPr>
          <w:b/>
          <w:lang w:val="es-DO" w:eastAsia="es-ES"/>
        </w:rPr>
        <w:t>Completivas</w:t>
      </w:r>
      <w:r w:rsidRPr="001425C8">
        <w:rPr>
          <w:lang w:val="es-DO" w:eastAsia="es-ES"/>
        </w:rPr>
        <w:t xml:space="preserve"> para las asignaturas reprobadas al finalizar el semestre.</w:t>
      </w:r>
    </w:p>
    <w:p w:rsidR="009C6B70" w:rsidRPr="001425C8" w:rsidRDefault="009C6B70" w:rsidP="004429FA">
      <w:pPr>
        <w:autoSpaceDE w:val="0"/>
        <w:autoSpaceDN w:val="0"/>
        <w:adjustRightInd w:val="0"/>
        <w:jc w:val="both"/>
        <w:rPr>
          <w:lang w:val="es-DO" w:eastAsia="es-ES"/>
        </w:rPr>
      </w:pPr>
    </w:p>
    <w:p w:rsidR="009C6B70" w:rsidRPr="001425C8" w:rsidRDefault="009C6B70" w:rsidP="004429FA">
      <w:pPr>
        <w:autoSpaceDE w:val="0"/>
        <w:autoSpaceDN w:val="0"/>
        <w:adjustRightInd w:val="0"/>
        <w:jc w:val="both"/>
        <w:rPr>
          <w:lang w:val="es-DO" w:eastAsia="es-ES"/>
        </w:rPr>
      </w:pPr>
      <w:r w:rsidRPr="001425C8">
        <w:rPr>
          <w:lang w:val="es-DO" w:eastAsia="es-ES"/>
        </w:rPr>
        <w:lastRenderedPageBreak/>
        <w:t>a) En cada semestre se registrarán por lo menos cuatro (4) calificaciones parciales y una correspondiente a una prueba de fin de semestre.</w:t>
      </w:r>
    </w:p>
    <w:p w:rsidR="009C6B70" w:rsidRPr="001425C8" w:rsidRDefault="009C6B70" w:rsidP="004429FA">
      <w:pPr>
        <w:autoSpaceDE w:val="0"/>
        <w:autoSpaceDN w:val="0"/>
        <w:adjustRightInd w:val="0"/>
        <w:jc w:val="both"/>
        <w:rPr>
          <w:lang w:val="es-DO" w:eastAsia="es-ES"/>
        </w:rPr>
      </w:pPr>
      <w:r w:rsidRPr="001425C8">
        <w:rPr>
          <w:lang w:val="es-DO" w:eastAsia="es-ES"/>
        </w:rPr>
        <w:t>b) El promedio de las calificaciones parciales de cada semestre tendrá un valor del 70 por ciento de las mismas.</w:t>
      </w:r>
    </w:p>
    <w:p w:rsidR="009C6B70" w:rsidRPr="001425C8" w:rsidRDefault="009C6B70" w:rsidP="004429FA">
      <w:pPr>
        <w:autoSpaceDE w:val="0"/>
        <w:autoSpaceDN w:val="0"/>
        <w:adjustRightInd w:val="0"/>
        <w:jc w:val="both"/>
        <w:rPr>
          <w:lang w:val="es-DO" w:eastAsia="es-ES"/>
        </w:rPr>
      </w:pPr>
      <w:r w:rsidRPr="001425C8">
        <w:rPr>
          <w:lang w:val="es-DO" w:eastAsia="es-ES"/>
        </w:rPr>
        <w:t>c) Las calificaciones obtenidas en las pruebas de fin de semestre tendrán un valor de 30 por ciento. Es indispensable la participación de los estudiantes en ésta para el registro completo del proceso de evaluación.</w:t>
      </w:r>
    </w:p>
    <w:p w:rsidR="009C6B70" w:rsidRPr="001425C8" w:rsidRDefault="009C6B70" w:rsidP="004429FA">
      <w:pPr>
        <w:autoSpaceDE w:val="0"/>
        <w:autoSpaceDN w:val="0"/>
        <w:adjustRightInd w:val="0"/>
        <w:jc w:val="both"/>
        <w:rPr>
          <w:lang w:val="es-DO" w:eastAsia="es-ES"/>
        </w:rPr>
      </w:pPr>
      <w:r w:rsidRPr="001425C8">
        <w:rPr>
          <w:b/>
          <w:lang w:val="es-DO" w:eastAsia="es-ES"/>
        </w:rPr>
        <w:t>La Calificación de fin de semestre:</w:t>
      </w:r>
      <w:r w:rsidRPr="001425C8">
        <w:rPr>
          <w:lang w:val="es-DO" w:eastAsia="es-ES"/>
        </w:rPr>
        <w:t xml:space="preserve"> será el resultado de la suma de las calificaciones parciales (70%) y la calificación de la prueba de fin de semestre (30%).</w:t>
      </w:r>
    </w:p>
    <w:p w:rsidR="009C6B70" w:rsidRPr="001425C8" w:rsidRDefault="009C6B70" w:rsidP="00806747">
      <w:pPr>
        <w:tabs>
          <w:tab w:val="left" w:pos="3372"/>
        </w:tabs>
        <w:rPr>
          <w:rFonts w:ascii="TimesNewRomanPSMT-Identity-H" w:hAnsi="TimesNewRomanPSMT-Identity-H" w:cs="TimesNewRomanPSMT-Identity-H"/>
          <w:lang w:val="es-DO" w:eastAsia="es-ES"/>
        </w:rPr>
      </w:pPr>
    </w:p>
    <w:p w:rsidR="006A56E5" w:rsidRDefault="006A56E5" w:rsidP="00806747">
      <w:pPr>
        <w:tabs>
          <w:tab w:val="left" w:pos="3372"/>
        </w:tabs>
        <w:rPr>
          <w:rFonts w:eastAsia="MingLiU-ExtB"/>
          <w:b/>
          <w:lang w:val="es-DO"/>
        </w:rPr>
      </w:pPr>
    </w:p>
    <w:p w:rsidR="009C6B70" w:rsidRPr="00EB4B5D" w:rsidRDefault="009C6B70" w:rsidP="00806747">
      <w:pPr>
        <w:tabs>
          <w:tab w:val="left" w:pos="3372"/>
        </w:tabs>
        <w:rPr>
          <w:rFonts w:eastAsia="MingLiU-ExtB"/>
          <w:b/>
          <w:lang w:val="es-DO"/>
        </w:rPr>
      </w:pPr>
      <w:r w:rsidRPr="00EB4B5D">
        <w:rPr>
          <w:rFonts w:eastAsia="MingLiU-ExtB"/>
          <w:b/>
          <w:lang w:val="es-DO"/>
        </w:rPr>
        <w:t xml:space="preserve">La aprobación de asignaturas </w:t>
      </w:r>
    </w:p>
    <w:p w:rsidR="009C6B70" w:rsidRPr="00EB4B5D" w:rsidRDefault="009C6B70" w:rsidP="003667CE">
      <w:pPr>
        <w:tabs>
          <w:tab w:val="left" w:pos="3372"/>
        </w:tabs>
        <w:rPr>
          <w:lang w:val="es-DO"/>
        </w:rPr>
      </w:pPr>
    </w:p>
    <w:p w:rsidR="009C6B70" w:rsidRPr="001425C8" w:rsidRDefault="009C6B70" w:rsidP="004429FA">
      <w:pPr>
        <w:autoSpaceDE w:val="0"/>
        <w:autoSpaceDN w:val="0"/>
        <w:adjustRightInd w:val="0"/>
        <w:jc w:val="both"/>
        <w:rPr>
          <w:lang w:val="es-DO" w:eastAsia="es-ES"/>
        </w:rPr>
      </w:pPr>
      <w:r w:rsidRPr="001425C8">
        <w:rPr>
          <w:lang w:val="es-DO" w:eastAsia="es-ES"/>
        </w:rPr>
        <w:t xml:space="preserve">Serán aprobadas las asignaturas y/o áreas cuya calificación de fin de semestre sea igual o superior a 70 puntos. </w:t>
      </w:r>
      <w:r w:rsidRPr="001425C8">
        <w:rPr>
          <w:b/>
          <w:lang w:val="es-DO" w:eastAsia="es-ES"/>
        </w:rPr>
        <w:t>Repetirá el área o asignatura el estudiante</w:t>
      </w:r>
      <w:r w:rsidRPr="001425C8">
        <w:rPr>
          <w:lang w:val="es-DO" w:eastAsia="es-ES"/>
        </w:rPr>
        <w:t xml:space="preserve"> que al finalizar el semestre haya acumulado más del 20% de inasistencia a clases sin causas justificadas.</w:t>
      </w:r>
    </w:p>
    <w:p w:rsidR="009C6B70" w:rsidRDefault="009C6B70" w:rsidP="00EF6D71">
      <w:pPr>
        <w:autoSpaceDE w:val="0"/>
        <w:autoSpaceDN w:val="0"/>
        <w:adjustRightInd w:val="0"/>
        <w:jc w:val="both"/>
        <w:rPr>
          <w:lang w:val="es-DO" w:eastAsia="es-ES"/>
        </w:rPr>
      </w:pPr>
      <w:r w:rsidRPr="001425C8">
        <w:rPr>
          <w:lang w:val="es-DO" w:eastAsia="es-ES"/>
        </w:rPr>
        <w:t xml:space="preserve">Serán presentadas en </w:t>
      </w:r>
      <w:r w:rsidRPr="001425C8">
        <w:rPr>
          <w:b/>
          <w:lang w:val="es-DO" w:eastAsia="es-ES"/>
        </w:rPr>
        <w:t>Pruebas Completivas</w:t>
      </w:r>
      <w:r w:rsidRPr="001425C8">
        <w:rPr>
          <w:lang w:val="es-DO" w:eastAsia="es-ES"/>
        </w:rPr>
        <w:t xml:space="preserve"> las asignaturas y/o áreas cuya calificación de fin de semestre sea igual o inferior a 69%. Las Pruebas Completivas tendrán un valor de 50% y se aplicarán en el periodo que se especifique en el Calendario Escolar. El  promedio de las calificaciones parciales obtenidas durante el semestre, representará el otro 50%. </w:t>
      </w:r>
    </w:p>
    <w:p w:rsidR="009C6B70" w:rsidRPr="001425C8" w:rsidRDefault="009C6B70" w:rsidP="00EF6D71">
      <w:pPr>
        <w:autoSpaceDE w:val="0"/>
        <w:autoSpaceDN w:val="0"/>
        <w:adjustRightInd w:val="0"/>
        <w:jc w:val="both"/>
        <w:rPr>
          <w:lang w:val="es-DO" w:eastAsia="es-ES"/>
        </w:rPr>
      </w:pPr>
    </w:p>
    <w:p w:rsidR="009C6B70" w:rsidRDefault="009C6B70" w:rsidP="00DF6ADF">
      <w:pPr>
        <w:autoSpaceDE w:val="0"/>
        <w:autoSpaceDN w:val="0"/>
        <w:adjustRightInd w:val="0"/>
        <w:jc w:val="both"/>
        <w:rPr>
          <w:lang w:val="es-DO" w:eastAsia="es-ES"/>
        </w:rPr>
      </w:pPr>
      <w:r w:rsidRPr="001425C8">
        <w:rPr>
          <w:lang w:val="es-DO" w:eastAsia="es-ES"/>
        </w:rPr>
        <w:t xml:space="preserve">Serán aprobadas en </w:t>
      </w:r>
      <w:r w:rsidRPr="001425C8">
        <w:rPr>
          <w:b/>
          <w:lang w:val="es-DO" w:eastAsia="es-ES"/>
        </w:rPr>
        <w:t>Pruebas Completivas</w:t>
      </w:r>
      <w:r w:rsidRPr="001425C8">
        <w:rPr>
          <w:lang w:val="es-DO" w:eastAsia="es-ES"/>
        </w:rPr>
        <w:t xml:space="preserve"> las asignaturas y/o áreas cuya calificación</w:t>
      </w:r>
      <w:r>
        <w:rPr>
          <w:lang w:val="es-DO" w:eastAsia="es-ES"/>
        </w:rPr>
        <w:t xml:space="preserve"> </w:t>
      </w:r>
      <w:r w:rsidRPr="001425C8">
        <w:rPr>
          <w:lang w:val="es-DO" w:eastAsia="es-ES"/>
        </w:rPr>
        <w:t xml:space="preserve">promedio sea igual o superior a 70 puntos. Las asignaturas o áreas no aprobadas en las Pruebas  Completivas en el primer o segundo semestre de un grado, serán examinadas en </w:t>
      </w:r>
      <w:r w:rsidRPr="001425C8">
        <w:rPr>
          <w:b/>
          <w:lang w:val="es-DO" w:eastAsia="es-ES"/>
        </w:rPr>
        <w:t>Pruebas Extraordinarias</w:t>
      </w:r>
      <w:r w:rsidRPr="001425C8">
        <w:rPr>
          <w:lang w:val="es-DO" w:eastAsia="es-ES"/>
        </w:rPr>
        <w:t>, las cuales se aplicarán en las fechas establecidas en el calendario escolar. Estas pruebas tendrán un valor del 70% y el restante 30% del promedio de las notas parciales obtenidas durante el semestre en la asignatura de que se trate. La calificación mínima aprobatoria es de 70 puntos.</w:t>
      </w:r>
    </w:p>
    <w:p w:rsidR="009C6B70" w:rsidRPr="001425C8" w:rsidRDefault="009C6B70" w:rsidP="00EF6D71">
      <w:pPr>
        <w:autoSpaceDE w:val="0"/>
        <w:autoSpaceDN w:val="0"/>
        <w:adjustRightInd w:val="0"/>
        <w:jc w:val="both"/>
        <w:rPr>
          <w:lang w:val="es-DO" w:eastAsia="es-ES"/>
        </w:rPr>
      </w:pPr>
    </w:p>
    <w:p w:rsidR="009C6B70" w:rsidRPr="001425C8" w:rsidRDefault="00EB4B5D" w:rsidP="00EB4B5D">
      <w:pPr>
        <w:autoSpaceDE w:val="0"/>
        <w:autoSpaceDN w:val="0"/>
        <w:adjustRightInd w:val="0"/>
        <w:jc w:val="both"/>
        <w:rPr>
          <w:lang w:val="es-DO" w:eastAsia="es-ES"/>
        </w:rPr>
      </w:pPr>
      <w:r>
        <w:rPr>
          <w:lang w:val="es-DO" w:eastAsia="es-ES"/>
        </w:rPr>
        <w:t xml:space="preserve">El </w:t>
      </w:r>
      <w:r w:rsidR="009C6B70" w:rsidRPr="001425C8">
        <w:rPr>
          <w:lang w:val="es-DO" w:eastAsia="es-ES"/>
        </w:rPr>
        <w:t>estudiante que haya reprobado hasta dos (2) asignaturas y/o áreas  del grado, las cuales podrán ser del 1er y 2do semestre</w:t>
      </w:r>
      <w:r>
        <w:rPr>
          <w:lang w:val="es-DO" w:eastAsia="es-ES"/>
        </w:rPr>
        <w:t xml:space="preserve">, </w:t>
      </w:r>
      <w:r w:rsidR="009C6B70" w:rsidRPr="001425C8">
        <w:rPr>
          <w:lang w:val="es-DO" w:eastAsia="es-ES"/>
        </w:rPr>
        <w:t xml:space="preserve"> deberán ser  aprobadas antes de finalizar el </w:t>
      </w:r>
      <w:r>
        <w:rPr>
          <w:lang w:val="es-DO" w:eastAsia="es-ES"/>
        </w:rPr>
        <w:t>año escolar. Estos</w:t>
      </w:r>
      <w:r w:rsidR="009C6B70" w:rsidRPr="001425C8">
        <w:rPr>
          <w:lang w:val="es-DO" w:eastAsia="es-ES"/>
        </w:rPr>
        <w:t xml:space="preserve"> estudiantes</w:t>
      </w:r>
      <w:r>
        <w:rPr>
          <w:lang w:val="es-DO" w:eastAsia="es-ES"/>
        </w:rPr>
        <w:t xml:space="preserve"> </w:t>
      </w:r>
      <w:r w:rsidR="009C6B70" w:rsidRPr="001425C8">
        <w:rPr>
          <w:lang w:val="es-DO" w:eastAsia="es-ES"/>
        </w:rPr>
        <w:t xml:space="preserve">con hasta dos (2) asignaturas reprobadas, tendrán dos oportunidades para presentar las mismas. Una al </w:t>
      </w:r>
      <w:r>
        <w:rPr>
          <w:lang w:val="es-DO" w:eastAsia="es-ES"/>
        </w:rPr>
        <w:t xml:space="preserve">inicio de diciembre </w:t>
      </w:r>
      <w:r w:rsidR="009C6B70" w:rsidRPr="001425C8">
        <w:rPr>
          <w:lang w:val="es-DO" w:eastAsia="es-ES"/>
        </w:rPr>
        <w:t xml:space="preserve">y la otra al </w:t>
      </w:r>
      <w:r>
        <w:rPr>
          <w:lang w:val="es-DO" w:eastAsia="es-ES"/>
        </w:rPr>
        <w:t>inicio de mayo</w:t>
      </w:r>
      <w:r w:rsidR="009C6B70" w:rsidRPr="001425C8">
        <w:rPr>
          <w:lang w:val="es-DO" w:eastAsia="es-ES"/>
        </w:rPr>
        <w:t>, siendo su aprobación condición necesa</w:t>
      </w:r>
      <w:r>
        <w:rPr>
          <w:lang w:val="es-DO" w:eastAsia="es-ES"/>
        </w:rPr>
        <w:t>ria para participar en las P</w:t>
      </w:r>
      <w:r w:rsidR="009C6B70" w:rsidRPr="001425C8">
        <w:rPr>
          <w:lang w:val="es-DO" w:eastAsia="es-ES"/>
        </w:rPr>
        <w:t>ruebas</w:t>
      </w:r>
      <w:r>
        <w:rPr>
          <w:lang w:val="es-DO" w:eastAsia="es-ES"/>
        </w:rPr>
        <w:t xml:space="preserve"> Nacionales</w:t>
      </w:r>
      <w:r w:rsidR="009C6B70" w:rsidRPr="001425C8">
        <w:rPr>
          <w:lang w:val="es-DO" w:eastAsia="es-ES"/>
        </w:rPr>
        <w:t>.</w:t>
      </w:r>
    </w:p>
    <w:p w:rsidR="009C6B70" w:rsidRPr="001425C8" w:rsidRDefault="009C6B70" w:rsidP="00E76214">
      <w:pPr>
        <w:autoSpaceDE w:val="0"/>
        <w:autoSpaceDN w:val="0"/>
        <w:adjustRightInd w:val="0"/>
        <w:jc w:val="both"/>
        <w:rPr>
          <w:lang w:val="es-DO" w:eastAsia="es-ES"/>
        </w:rPr>
      </w:pPr>
    </w:p>
    <w:p w:rsidR="009C6B70" w:rsidRPr="001425C8" w:rsidRDefault="009C6B70" w:rsidP="00E76214">
      <w:pPr>
        <w:autoSpaceDE w:val="0"/>
        <w:autoSpaceDN w:val="0"/>
        <w:adjustRightInd w:val="0"/>
        <w:jc w:val="both"/>
        <w:rPr>
          <w:lang w:val="es-DO" w:eastAsia="es-ES"/>
        </w:rPr>
      </w:pPr>
      <w:r w:rsidRPr="001425C8">
        <w:rPr>
          <w:lang w:val="es-DO" w:eastAsia="es-ES"/>
        </w:rPr>
        <w:t xml:space="preserve">Si </w:t>
      </w:r>
      <w:r w:rsidRPr="001425C8">
        <w:rPr>
          <w:b/>
          <w:u w:val="single"/>
          <w:lang w:val="es-DO" w:eastAsia="es-ES"/>
        </w:rPr>
        <w:t>reprueba</w:t>
      </w:r>
      <w:r w:rsidRPr="001425C8">
        <w:rPr>
          <w:lang w:val="es-DO" w:eastAsia="es-ES"/>
        </w:rPr>
        <w:t xml:space="preserve"> una o las dos asignaturas en esta última oportunidad, </w:t>
      </w:r>
      <w:r w:rsidRPr="001425C8">
        <w:rPr>
          <w:b/>
          <w:u w:val="single"/>
          <w:lang w:val="es-DO" w:eastAsia="es-ES"/>
        </w:rPr>
        <w:t xml:space="preserve">repetirá </w:t>
      </w:r>
      <w:r w:rsidRPr="001425C8">
        <w:rPr>
          <w:lang w:val="es-DO" w:eastAsia="es-ES"/>
        </w:rPr>
        <w:t xml:space="preserve">el grado </w:t>
      </w:r>
      <w:r w:rsidR="00EB4B5D">
        <w:rPr>
          <w:lang w:val="es-DO" w:eastAsia="es-ES"/>
        </w:rPr>
        <w:t xml:space="preserve">6to de secundaria. </w:t>
      </w:r>
      <w:r w:rsidRPr="001425C8">
        <w:rPr>
          <w:lang w:val="es-DO" w:eastAsia="es-ES"/>
        </w:rPr>
        <w:t xml:space="preserve"> Las asignaturas y/o áreas reprobadas serán examinadas como asignaturas pendientes y las pruebas aplicadas tendrán un valor de 100%, la calificación mínima aprobatoria es de 70 puntos. </w:t>
      </w:r>
    </w:p>
    <w:p w:rsidR="009C6B70" w:rsidRPr="001425C8" w:rsidRDefault="009C6B70" w:rsidP="00E76214">
      <w:pPr>
        <w:autoSpaceDE w:val="0"/>
        <w:autoSpaceDN w:val="0"/>
        <w:adjustRightInd w:val="0"/>
        <w:jc w:val="both"/>
        <w:rPr>
          <w:lang w:val="es-DO" w:eastAsia="es-ES"/>
        </w:rPr>
      </w:pPr>
    </w:p>
    <w:p w:rsidR="009C6B70" w:rsidRPr="001425C8" w:rsidRDefault="009C6B70" w:rsidP="00E76214">
      <w:pPr>
        <w:autoSpaceDE w:val="0"/>
        <w:autoSpaceDN w:val="0"/>
        <w:adjustRightInd w:val="0"/>
        <w:jc w:val="both"/>
        <w:rPr>
          <w:lang w:val="es-DO" w:eastAsia="es-ES"/>
        </w:rPr>
      </w:pPr>
      <w:r w:rsidRPr="001425C8">
        <w:rPr>
          <w:b/>
          <w:lang w:val="es-DO" w:eastAsia="es-ES"/>
        </w:rPr>
        <w:t>Repetirá el grado</w:t>
      </w:r>
      <w:r w:rsidR="00EB4B5D">
        <w:rPr>
          <w:lang w:val="es-DO" w:eastAsia="es-ES"/>
        </w:rPr>
        <w:t xml:space="preserve"> el</w:t>
      </w:r>
      <w:r w:rsidRPr="001425C8">
        <w:rPr>
          <w:lang w:val="es-DO" w:eastAsia="es-ES"/>
        </w:rPr>
        <w:t xml:space="preserve"> estudiante que después de presentarse a Pruebas Extraordinarias haya reprobado tres (3) o más asignaturas y/o áreas del mismo grado, incluyendo las reprobadas por inasistencia. </w:t>
      </w:r>
    </w:p>
    <w:p w:rsidR="009C6B70" w:rsidRPr="001425C8" w:rsidRDefault="009C6B70" w:rsidP="00E76214">
      <w:pPr>
        <w:autoSpaceDE w:val="0"/>
        <w:autoSpaceDN w:val="0"/>
        <w:adjustRightInd w:val="0"/>
        <w:jc w:val="both"/>
        <w:rPr>
          <w:lang w:val="es-DO" w:eastAsia="es-ES"/>
        </w:rPr>
      </w:pPr>
    </w:p>
    <w:p w:rsidR="009C6B70" w:rsidRPr="001425C8" w:rsidRDefault="009C6B70" w:rsidP="008D57F0">
      <w:pPr>
        <w:jc w:val="both"/>
        <w:rPr>
          <w:lang w:val="es-DO"/>
        </w:rPr>
      </w:pPr>
      <w:r w:rsidRPr="001425C8">
        <w:rPr>
          <w:lang w:val="es-DO"/>
        </w:rPr>
        <w:t xml:space="preserve">Ejemplo de calificación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336"/>
        <w:gridCol w:w="354"/>
        <w:gridCol w:w="336"/>
        <w:gridCol w:w="336"/>
        <w:gridCol w:w="941"/>
        <w:gridCol w:w="1389"/>
        <w:gridCol w:w="1389"/>
        <w:gridCol w:w="1562"/>
        <w:gridCol w:w="1389"/>
      </w:tblGrid>
      <w:tr w:rsidR="009C6B70" w:rsidRPr="001425C8">
        <w:tc>
          <w:tcPr>
            <w:tcW w:w="855" w:type="dxa"/>
          </w:tcPr>
          <w:p w:rsidR="009C6B70" w:rsidRPr="001425C8" w:rsidRDefault="009C6B70" w:rsidP="00DA73A8">
            <w:pPr>
              <w:jc w:val="both"/>
              <w:rPr>
                <w:lang w:val="es-DO"/>
              </w:rPr>
            </w:pPr>
          </w:p>
        </w:tc>
        <w:tc>
          <w:tcPr>
            <w:tcW w:w="1362" w:type="dxa"/>
            <w:gridSpan w:val="4"/>
          </w:tcPr>
          <w:p w:rsidR="009C6B70" w:rsidRPr="001425C8" w:rsidRDefault="009C6B70" w:rsidP="00DA73A8">
            <w:pPr>
              <w:jc w:val="center"/>
              <w:rPr>
                <w:lang w:val="es-DO"/>
              </w:rPr>
            </w:pPr>
            <w:r w:rsidRPr="001425C8">
              <w:rPr>
                <w:lang w:val="es-DO"/>
              </w:rPr>
              <w:t>Períodos</w:t>
            </w:r>
          </w:p>
        </w:tc>
        <w:tc>
          <w:tcPr>
            <w:tcW w:w="941" w:type="dxa"/>
          </w:tcPr>
          <w:p w:rsidR="009C6B70" w:rsidRPr="001425C8" w:rsidRDefault="009C6B70" w:rsidP="00DA73A8">
            <w:pPr>
              <w:jc w:val="center"/>
              <w:rPr>
                <w:lang w:val="es-DO"/>
              </w:rPr>
            </w:pPr>
            <w:proofErr w:type="spellStart"/>
            <w:r w:rsidRPr="001425C8">
              <w:rPr>
                <w:lang w:val="es-DO"/>
              </w:rPr>
              <w:t>Prom</w:t>
            </w:r>
            <w:proofErr w:type="spellEnd"/>
            <w:r w:rsidRPr="001425C8">
              <w:rPr>
                <w:lang w:val="es-DO"/>
              </w:rPr>
              <w:t>.</w:t>
            </w:r>
          </w:p>
        </w:tc>
        <w:tc>
          <w:tcPr>
            <w:tcW w:w="1389" w:type="dxa"/>
          </w:tcPr>
          <w:p w:rsidR="009C6B70" w:rsidRPr="001425C8" w:rsidRDefault="009C6B70" w:rsidP="00DA73A8">
            <w:pPr>
              <w:jc w:val="center"/>
              <w:rPr>
                <w:lang w:val="es-DO"/>
              </w:rPr>
            </w:pPr>
            <w:r w:rsidRPr="001425C8">
              <w:rPr>
                <w:lang w:val="es-DO"/>
              </w:rPr>
              <w:t xml:space="preserve">Calificación semestral </w:t>
            </w:r>
          </w:p>
        </w:tc>
        <w:tc>
          <w:tcPr>
            <w:tcW w:w="850" w:type="dxa"/>
          </w:tcPr>
          <w:p w:rsidR="009C6B70" w:rsidRPr="001425C8" w:rsidRDefault="009C6B70" w:rsidP="00DA73A8">
            <w:pPr>
              <w:jc w:val="center"/>
              <w:rPr>
                <w:lang w:val="es-DO"/>
              </w:rPr>
            </w:pPr>
            <w:r w:rsidRPr="001425C8">
              <w:rPr>
                <w:lang w:val="es-DO"/>
              </w:rPr>
              <w:t>Calificación completiva</w:t>
            </w:r>
          </w:p>
        </w:tc>
        <w:tc>
          <w:tcPr>
            <w:tcW w:w="1200" w:type="dxa"/>
          </w:tcPr>
          <w:p w:rsidR="009C6B70" w:rsidRPr="001425C8" w:rsidRDefault="009C6B70" w:rsidP="00DA73A8">
            <w:pPr>
              <w:jc w:val="center"/>
              <w:rPr>
                <w:lang w:val="es-DO"/>
              </w:rPr>
            </w:pPr>
            <w:r w:rsidRPr="001425C8">
              <w:rPr>
                <w:lang w:val="es-DO"/>
              </w:rPr>
              <w:t xml:space="preserve">Calificación extraordinaria </w:t>
            </w:r>
          </w:p>
        </w:tc>
        <w:tc>
          <w:tcPr>
            <w:tcW w:w="885" w:type="dxa"/>
          </w:tcPr>
          <w:p w:rsidR="009C6B70" w:rsidRPr="001425C8" w:rsidRDefault="009C6B70" w:rsidP="00DA73A8">
            <w:pPr>
              <w:jc w:val="center"/>
              <w:rPr>
                <w:lang w:val="es-DO"/>
              </w:rPr>
            </w:pPr>
            <w:r w:rsidRPr="001425C8">
              <w:rPr>
                <w:lang w:val="es-DO"/>
              </w:rPr>
              <w:t xml:space="preserve">Calificación pendientes </w:t>
            </w:r>
          </w:p>
        </w:tc>
      </w:tr>
      <w:tr w:rsidR="009C6B70" w:rsidRPr="001425C8">
        <w:tc>
          <w:tcPr>
            <w:tcW w:w="855" w:type="dxa"/>
          </w:tcPr>
          <w:p w:rsidR="009C6B70" w:rsidRPr="001425C8" w:rsidRDefault="009C6B70" w:rsidP="00DA73A8">
            <w:pPr>
              <w:jc w:val="both"/>
              <w:rPr>
                <w:lang w:val="es-DO"/>
              </w:rPr>
            </w:pPr>
            <w:proofErr w:type="spellStart"/>
            <w:r w:rsidRPr="001425C8">
              <w:rPr>
                <w:lang w:val="es-DO"/>
              </w:rPr>
              <w:t>Asig</w:t>
            </w:r>
            <w:proofErr w:type="spellEnd"/>
            <w:r w:rsidRPr="001425C8">
              <w:rPr>
                <w:lang w:val="es-DO"/>
              </w:rPr>
              <w:t>.</w:t>
            </w:r>
          </w:p>
        </w:tc>
        <w:tc>
          <w:tcPr>
            <w:tcW w:w="336" w:type="dxa"/>
          </w:tcPr>
          <w:p w:rsidR="009C6B70" w:rsidRPr="001425C8" w:rsidRDefault="009C6B70" w:rsidP="00DA73A8">
            <w:pPr>
              <w:jc w:val="both"/>
              <w:rPr>
                <w:lang w:val="es-DO"/>
              </w:rPr>
            </w:pPr>
            <w:r w:rsidRPr="001425C8">
              <w:rPr>
                <w:lang w:val="es-DO"/>
              </w:rPr>
              <w:t>1</w:t>
            </w:r>
          </w:p>
        </w:tc>
        <w:tc>
          <w:tcPr>
            <w:tcW w:w="354" w:type="dxa"/>
          </w:tcPr>
          <w:p w:rsidR="009C6B70" w:rsidRPr="001425C8" w:rsidRDefault="009C6B70" w:rsidP="00DA73A8">
            <w:pPr>
              <w:jc w:val="both"/>
              <w:rPr>
                <w:lang w:val="es-DO"/>
              </w:rPr>
            </w:pPr>
            <w:r w:rsidRPr="001425C8">
              <w:rPr>
                <w:lang w:val="es-DO"/>
              </w:rPr>
              <w:t>2</w:t>
            </w:r>
          </w:p>
        </w:tc>
        <w:tc>
          <w:tcPr>
            <w:tcW w:w="336" w:type="dxa"/>
          </w:tcPr>
          <w:p w:rsidR="009C6B70" w:rsidRPr="001425C8" w:rsidRDefault="009C6B70" w:rsidP="00DA73A8">
            <w:pPr>
              <w:jc w:val="both"/>
              <w:rPr>
                <w:lang w:val="es-DO"/>
              </w:rPr>
            </w:pPr>
            <w:r w:rsidRPr="001425C8">
              <w:rPr>
                <w:lang w:val="es-DO"/>
              </w:rPr>
              <w:t>3</w:t>
            </w:r>
          </w:p>
        </w:tc>
        <w:tc>
          <w:tcPr>
            <w:tcW w:w="336" w:type="dxa"/>
          </w:tcPr>
          <w:p w:rsidR="009C6B70" w:rsidRPr="001425C8" w:rsidRDefault="009C6B70" w:rsidP="00DA73A8">
            <w:pPr>
              <w:jc w:val="both"/>
              <w:rPr>
                <w:lang w:val="es-DO"/>
              </w:rPr>
            </w:pPr>
            <w:r w:rsidRPr="001425C8">
              <w:rPr>
                <w:lang w:val="es-DO"/>
              </w:rPr>
              <w:t>4</w:t>
            </w:r>
          </w:p>
        </w:tc>
        <w:tc>
          <w:tcPr>
            <w:tcW w:w="941" w:type="dxa"/>
          </w:tcPr>
          <w:p w:rsidR="009C6B70" w:rsidRPr="001425C8" w:rsidRDefault="009C6B70" w:rsidP="00DA73A8">
            <w:pPr>
              <w:jc w:val="both"/>
              <w:rPr>
                <w:lang w:val="es-DO"/>
              </w:rPr>
            </w:pPr>
          </w:p>
        </w:tc>
        <w:tc>
          <w:tcPr>
            <w:tcW w:w="1389" w:type="dxa"/>
          </w:tcPr>
          <w:p w:rsidR="009C6B70" w:rsidRPr="001425C8" w:rsidRDefault="009C6B70" w:rsidP="00DA73A8">
            <w:pPr>
              <w:jc w:val="both"/>
              <w:rPr>
                <w:lang w:val="es-DO"/>
              </w:rPr>
            </w:pPr>
          </w:p>
        </w:tc>
        <w:tc>
          <w:tcPr>
            <w:tcW w:w="850" w:type="dxa"/>
          </w:tcPr>
          <w:p w:rsidR="009C6B70" w:rsidRPr="001425C8" w:rsidRDefault="009C6B70" w:rsidP="00DA73A8">
            <w:pPr>
              <w:jc w:val="both"/>
              <w:rPr>
                <w:lang w:val="es-DO"/>
              </w:rPr>
            </w:pPr>
          </w:p>
        </w:tc>
        <w:tc>
          <w:tcPr>
            <w:tcW w:w="1200" w:type="dxa"/>
          </w:tcPr>
          <w:p w:rsidR="009C6B70" w:rsidRPr="001425C8" w:rsidRDefault="009C6B70" w:rsidP="00DA73A8">
            <w:pPr>
              <w:jc w:val="both"/>
              <w:rPr>
                <w:lang w:val="es-DO"/>
              </w:rPr>
            </w:pPr>
          </w:p>
        </w:tc>
        <w:tc>
          <w:tcPr>
            <w:tcW w:w="885" w:type="dxa"/>
          </w:tcPr>
          <w:p w:rsidR="009C6B70" w:rsidRPr="001425C8" w:rsidRDefault="009C6B70" w:rsidP="00DA73A8">
            <w:pPr>
              <w:jc w:val="both"/>
              <w:rPr>
                <w:lang w:val="es-DO"/>
              </w:rPr>
            </w:pPr>
          </w:p>
        </w:tc>
      </w:tr>
    </w:tbl>
    <w:p w:rsidR="009C6B70" w:rsidRPr="001425C8" w:rsidRDefault="009C6B70" w:rsidP="008D57F0">
      <w:pPr>
        <w:jc w:val="both"/>
        <w:rPr>
          <w:lang w:val="es-DO"/>
        </w:rPr>
      </w:pPr>
    </w:p>
    <w:p w:rsidR="009C6B70" w:rsidRPr="001425C8" w:rsidRDefault="009C6B70" w:rsidP="008D57F0">
      <w:pPr>
        <w:jc w:val="both"/>
        <w:rPr>
          <w:lang w:val="es-DO"/>
        </w:rPr>
      </w:pPr>
      <w:r w:rsidRPr="001425C8">
        <w:rPr>
          <w:lang w:val="es-DO"/>
        </w:rPr>
        <w:t xml:space="preserve">Calificación. Semestral = 0.7 x </w:t>
      </w:r>
      <w:proofErr w:type="spellStart"/>
      <w:r w:rsidRPr="001425C8">
        <w:rPr>
          <w:lang w:val="es-DO"/>
        </w:rPr>
        <w:t>prom</w:t>
      </w:r>
      <w:proofErr w:type="spellEnd"/>
      <w:r w:rsidRPr="001425C8">
        <w:rPr>
          <w:lang w:val="es-DO"/>
        </w:rPr>
        <w:t xml:space="preserve">+ 0.3 x </w:t>
      </w:r>
      <w:proofErr w:type="spellStart"/>
      <w:r w:rsidRPr="001425C8">
        <w:rPr>
          <w:lang w:val="es-DO"/>
        </w:rPr>
        <w:t>exa</w:t>
      </w:r>
      <w:proofErr w:type="spellEnd"/>
      <w:r w:rsidRPr="001425C8">
        <w:rPr>
          <w:lang w:val="es-DO"/>
        </w:rPr>
        <w:t xml:space="preserve">.  </w:t>
      </w:r>
    </w:p>
    <w:p w:rsidR="009C6B70" w:rsidRPr="001425C8" w:rsidRDefault="009C6B70" w:rsidP="008D57F0">
      <w:pPr>
        <w:tabs>
          <w:tab w:val="left" w:pos="2004"/>
        </w:tabs>
        <w:rPr>
          <w:lang w:val="es-DO"/>
        </w:rPr>
      </w:pPr>
    </w:p>
    <w:p w:rsidR="009C6B70" w:rsidRPr="001425C8" w:rsidRDefault="009C6B70" w:rsidP="008D57F0">
      <w:pPr>
        <w:tabs>
          <w:tab w:val="left" w:pos="2004"/>
        </w:tabs>
        <w:rPr>
          <w:lang w:val="es-DO"/>
        </w:rPr>
      </w:pPr>
      <w:r w:rsidRPr="001425C8">
        <w:rPr>
          <w:lang w:val="es-DO"/>
        </w:rPr>
        <w:t xml:space="preserve">Calificación Completiva = 0.5 x </w:t>
      </w:r>
      <w:proofErr w:type="spellStart"/>
      <w:r w:rsidRPr="001425C8">
        <w:rPr>
          <w:lang w:val="es-DO"/>
        </w:rPr>
        <w:t>Prom</w:t>
      </w:r>
      <w:proofErr w:type="spellEnd"/>
      <w:r w:rsidRPr="001425C8">
        <w:rPr>
          <w:lang w:val="es-DO"/>
        </w:rPr>
        <w:t xml:space="preserve">. + 0.5 x </w:t>
      </w:r>
      <w:proofErr w:type="spellStart"/>
      <w:r w:rsidRPr="001425C8">
        <w:rPr>
          <w:lang w:val="es-DO"/>
        </w:rPr>
        <w:t>Exa</w:t>
      </w:r>
      <w:proofErr w:type="spellEnd"/>
      <w:r w:rsidRPr="001425C8">
        <w:rPr>
          <w:lang w:val="es-DO"/>
        </w:rPr>
        <w:t xml:space="preserve">. </w:t>
      </w:r>
    </w:p>
    <w:p w:rsidR="009C6B70" w:rsidRPr="001425C8" w:rsidRDefault="009C6B70" w:rsidP="008D57F0">
      <w:pPr>
        <w:tabs>
          <w:tab w:val="left" w:pos="2004"/>
        </w:tabs>
        <w:rPr>
          <w:lang w:val="es-DO"/>
        </w:rPr>
      </w:pPr>
    </w:p>
    <w:p w:rsidR="009C6B70" w:rsidRPr="001425C8" w:rsidRDefault="009C6B70" w:rsidP="008D57F0">
      <w:pPr>
        <w:tabs>
          <w:tab w:val="left" w:pos="2004"/>
        </w:tabs>
        <w:rPr>
          <w:lang w:val="es-DO"/>
        </w:rPr>
      </w:pPr>
      <w:r w:rsidRPr="001425C8">
        <w:rPr>
          <w:lang w:val="es-DO"/>
        </w:rPr>
        <w:t xml:space="preserve">Calificación extraordinarios = 0.3 x </w:t>
      </w:r>
      <w:proofErr w:type="spellStart"/>
      <w:r w:rsidRPr="001425C8">
        <w:rPr>
          <w:lang w:val="es-DO"/>
        </w:rPr>
        <w:t>Prom</w:t>
      </w:r>
      <w:proofErr w:type="spellEnd"/>
      <w:r w:rsidRPr="001425C8">
        <w:rPr>
          <w:lang w:val="es-DO"/>
        </w:rPr>
        <w:t xml:space="preserve">. + 0.7 x </w:t>
      </w:r>
      <w:proofErr w:type="spellStart"/>
      <w:r w:rsidRPr="001425C8">
        <w:rPr>
          <w:lang w:val="es-DO"/>
        </w:rPr>
        <w:t>Exa</w:t>
      </w:r>
      <w:proofErr w:type="spellEnd"/>
      <w:r w:rsidRPr="001425C8">
        <w:rPr>
          <w:lang w:val="es-DO"/>
        </w:rPr>
        <w:t xml:space="preserve">. </w:t>
      </w:r>
    </w:p>
    <w:p w:rsidR="009C6B70" w:rsidRPr="001425C8" w:rsidRDefault="009C6B70" w:rsidP="008D57F0">
      <w:pPr>
        <w:tabs>
          <w:tab w:val="left" w:pos="2004"/>
        </w:tabs>
        <w:rPr>
          <w:lang w:val="es-DO"/>
        </w:rPr>
      </w:pPr>
    </w:p>
    <w:p w:rsidR="009C6B70" w:rsidRPr="001425C8" w:rsidRDefault="009C6B70" w:rsidP="008D57F0">
      <w:pPr>
        <w:tabs>
          <w:tab w:val="left" w:pos="2004"/>
        </w:tabs>
        <w:rPr>
          <w:lang w:val="es-DO"/>
        </w:rPr>
      </w:pPr>
      <w:r w:rsidRPr="001425C8">
        <w:rPr>
          <w:lang w:val="es-DO"/>
        </w:rPr>
        <w:t>Calificación Pendiente = Prueba</w:t>
      </w:r>
    </w:p>
    <w:p w:rsidR="009C6B70" w:rsidRPr="001425C8" w:rsidRDefault="009C6B70" w:rsidP="008D57F0">
      <w:pPr>
        <w:tabs>
          <w:tab w:val="left" w:pos="2004"/>
        </w:tabs>
        <w:rPr>
          <w:b/>
          <w:lang w:val="es-DO"/>
        </w:rPr>
      </w:pPr>
    </w:p>
    <w:p w:rsidR="009C6B70" w:rsidRPr="001425C8" w:rsidRDefault="009C6B70" w:rsidP="00D8430A">
      <w:pPr>
        <w:autoSpaceDE w:val="0"/>
        <w:autoSpaceDN w:val="0"/>
        <w:adjustRightInd w:val="0"/>
        <w:jc w:val="both"/>
        <w:rPr>
          <w:lang w:val="es-DO" w:eastAsia="es-ES"/>
        </w:rPr>
      </w:pPr>
      <w:r w:rsidRPr="001425C8">
        <w:rPr>
          <w:b/>
          <w:lang w:val="es-DO" w:eastAsia="es-ES"/>
        </w:rPr>
        <w:lastRenderedPageBreak/>
        <w:t xml:space="preserve">Nota: </w:t>
      </w:r>
      <w:r w:rsidRPr="001425C8">
        <w:rPr>
          <w:lang w:val="es-DO" w:eastAsia="es-ES"/>
        </w:rPr>
        <w:t xml:space="preserve">La única justificación de la no asistencia a un examen es por causa de una enfermedad que debe ser validada por una certificación médica. </w:t>
      </w:r>
    </w:p>
    <w:p w:rsidR="009C6B70" w:rsidRPr="001425C8" w:rsidRDefault="009C6B70" w:rsidP="00E76214">
      <w:pPr>
        <w:autoSpaceDE w:val="0"/>
        <w:autoSpaceDN w:val="0"/>
        <w:adjustRightInd w:val="0"/>
        <w:rPr>
          <w:lang w:val="es-DO" w:eastAsia="es-ES"/>
        </w:rPr>
      </w:pPr>
    </w:p>
    <w:p w:rsidR="009C6B70" w:rsidRDefault="009C6B70" w:rsidP="005751E1">
      <w:pPr>
        <w:jc w:val="both"/>
        <w:rPr>
          <w:lang w:val="es-DO"/>
        </w:rPr>
      </w:pPr>
      <w:r w:rsidRPr="001425C8">
        <w:rPr>
          <w:lang w:val="es-DO"/>
        </w:rPr>
        <w:t>Agradecemos de antemano el fiel cumplimiento a estas disposiciones, que redundarán en beneficio de nuestros estudiantes.</w:t>
      </w:r>
    </w:p>
    <w:p w:rsidR="006D703A" w:rsidRDefault="006D703A" w:rsidP="00C154E5">
      <w:pPr>
        <w:rPr>
          <w:lang w:val="es-DO"/>
        </w:rPr>
      </w:pPr>
    </w:p>
    <w:p w:rsidR="006D703A" w:rsidRDefault="006D703A" w:rsidP="00C154E5">
      <w:pPr>
        <w:rPr>
          <w:lang w:val="es-DO"/>
        </w:rPr>
      </w:pPr>
    </w:p>
    <w:p w:rsidR="006D703A" w:rsidRDefault="006D703A" w:rsidP="00C154E5">
      <w:pPr>
        <w:rPr>
          <w:lang w:val="es-DO"/>
        </w:rPr>
      </w:pPr>
    </w:p>
    <w:tbl>
      <w:tblPr>
        <w:tblpPr w:leftFromText="141" w:rightFromText="141" w:vertAnchor="text" w:horzAnchor="margin" w:tblpXSpec="center" w:tblpY="138"/>
        <w:tblW w:w="511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1258"/>
      </w:tblGrid>
      <w:tr w:rsidR="009C6B70" w:rsidRPr="009F7F30" w:rsidTr="006D703A">
        <w:trPr>
          <w:trHeight w:val="3200"/>
        </w:trPr>
        <w:tc>
          <w:tcPr>
            <w:tcW w:w="5000" w:type="pct"/>
            <w:tcBorders>
              <w:top w:val="single" w:sz="4" w:space="0" w:color="auto"/>
              <w:bottom w:val="single" w:sz="4" w:space="0" w:color="auto"/>
            </w:tcBorders>
          </w:tcPr>
          <w:p w:rsidR="009C6B70" w:rsidRPr="00AE76FD" w:rsidRDefault="0052330B" w:rsidP="00763017">
            <w:pPr>
              <w:pStyle w:val="Ttulo1"/>
              <w:tabs>
                <w:tab w:val="left" w:pos="9612"/>
                <w:tab w:val="left" w:pos="10152"/>
                <w:tab w:val="left" w:pos="10332"/>
              </w:tabs>
              <w:rPr>
                <w:sz w:val="22"/>
              </w:rPr>
            </w:pPr>
            <w:r w:rsidRPr="0052330B">
              <w:rPr>
                <w:noProof/>
                <w:sz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j03080760000[1]" style="width:51.75pt;height:19.5pt;visibility:visible">
                  <v:imagedata r:id="rId8" o:title=""/>
                </v:shape>
              </w:pict>
            </w:r>
            <w:r w:rsidR="009C6B70" w:rsidRPr="00AE76FD">
              <w:rPr>
                <w:sz w:val="22"/>
                <w:szCs w:val="22"/>
              </w:rPr>
              <w:t xml:space="preserve">   FAVOR CORTAR Y DEVOLVER FIRMADO AL COLEGIO</w:t>
            </w:r>
            <w:r w:rsidR="009C6B70">
              <w:rPr>
                <w:sz w:val="22"/>
                <w:szCs w:val="22"/>
              </w:rPr>
              <w:t xml:space="preserve">  </w:t>
            </w:r>
            <w:r w:rsidR="009C6B70" w:rsidRPr="00AE76FD">
              <w:rPr>
                <w:sz w:val="22"/>
                <w:szCs w:val="22"/>
              </w:rPr>
              <w:t xml:space="preserve">     </w:t>
            </w:r>
          </w:p>
          <w:p w:rsidR="009C6B70" w:rsidRPr="007F33CD" w:rsidRDefault="009C6B70" w:rsidP="00763017">
            <w:pPr>
              <w:tabs>
                <w:tab w:val="left" w:pos="10332"/>
              </w:tabs>
              <w:rPr>
                <w:b/>
                <w:i/>
                <w:sz w:val="20"/>
                <w:szCs w:val="20"/>
              </w:rPr>
            </w:pPr>
            <w:r w:rsidRPr="007F33CD">
              <w:rPr>
                <w:b/>
                <w:i/>
                <w:sz w:val="20"/>
                <w:szCs w:val="20"/>
              </w:rPr>
              <w:t>Nombre  de  Alumn</w:t>
            </w:r>
            <w:r w:rsidRPr="007F33CD">
              <w:rPr>
                <w:b/>
                <w:iCs/>
                <w:sz w:val="20"/>
                <w:szCs w:val="20"/>
              </w:rPr>
              <w:t>o</w:t>
            </w:r>
            <w:r w:rsidRPr="007F33CD">
              <w:rPr>
                <w:b/>
                <w:i/>
                <w:sz w:val="20"/>
                <w:szCs w:val="20"/>
              </w:rPr>
              <w:t>(a)(s):</w:t>
            </w:r>
          </w:p>
          <w:p w:rsidR="009C6B70" w:rsidRPr="007F33CD" w:rsidRDefault="009C6B70" w:rsidP="00763017">
            <w:pPr>
              <w:tabs>
                <w:tab w:val="left" w:pos="10332"/>
              </w:tabs>
              <w:jc w:val="both"/>
              <w:rPr>
                <w:b/>
                <w:i/>
                <w:sz w:val="20"/>
                <w:szCs w:val="20"/>
              </w:rPr>
            </w:pPr>
            <w:r w:rsidRPr="007F33CD">
              <w:rPr>
                <w:b/>
                <w:i/>
                <w:sz w:val="20"/>
                <w:szCs w:val="20"/>
              </w:rPr>
              <w:t>__________________________________________________________________________</w:t>
            </w:r>
          </w:p>
          <w:p w:rsidR="009C6B70" w:rsidRPr="007F33CD" w:rsidRDefault="009C6B70" w:rsidP="00763017">
            <w:pPr>
              <w:tabs>
                <w:tab w:val="left" w:pos="10332"/>
              </w:tabs>
              <w:jc w:val="both"/>
              <w:rPr>
                <w:b/>
                <w:i/>
                <w:sz w:val="20"/>
                <w:szCs w:val="20"/>
              </w:rPr>
            </w:pPr>
            <w:r w:rsidRPr="007F33CD">
              <w:rPr>
                <w:b/>
                <w:i/>
                <w:sz w:val="20"/>
                <w:szCs w:val="20"/>
              </w:rPr>
              <w:t>__________________________________________________________________________</w:t>
            </w:r>
          </w:p>
          <w:p w:rsidR="009C6B70" w:rsidRPr="007F33CD" w:rsidRDefault="009C6B70" w:rsidP="00763017">
            <w:pPr>
              <w:tabs>
                <w:tab w:val="left" w:pos="10332"/>
              </w:tabs>
              <w:jc w:val="both"/>
              <w:rPr>
                <w:b/>
                <w:i/>
                <w:sz w:val="20"/>
                <w:szCs w:val="20"/>
              </w:rPr>
            </w:pPr>
            <w:r w:rsidRPr="007F33CD">
              <w:rPr>
                <w:b/>
                <w:i/>
                <w:sz w:val="20"/>
                <w:szCs w:val="20"/>
              </w:rPr>
              <w:t>Curso (s)________________________________________</w:t>
            </w:r>
          </w:p>
          <w:p w:rsidR="009C6B70" w:rsidRPr="007F33CD" w:rsidRDefault="009C6B70" w:rsidP="00763017">
            <w:pPr>
              <w:tabs>
                <w:tab w:val="left" w:pos="10332"/>
              </w:tabs>
              <w:jc w:val="both"/>
              <w:rPr>
                <w:b/>
                <w:i/>
                <w:sz w:val="20"/>
                <w:szCs w:val="20"/>
              </w:rPr>
            </w:pPr>
          </w:p>
          <w:p w:rsidR="009C6B70" w:rsidRPr="007F33CD" w:rsidRDefault="009C6B70" w:rsidP="00763017">
            <w:pPr>
              <w:tabs>
                <w:tab w:val="left" w:pos="10332"/>
              </w:tabs>
              <w:jc w:val="both"/>
              <w:rPr>
                <w:b/>
                <w:i/>
                <w:sz w:val="20"/>
                <w:szCs w:val="20"/>
              </w:rPr>
            </w:pPr>
            <w:r w:rsidRPr="007F33CD">
              <w:rPr>
                <w:b/>
                <w:i/>
                <w:sz w:val="20"/>
                <w:szCs w:val="20"/>
              </w:rPr>
              <w:t>Forma en que se retira el estudiante del colegio (Transporte Público, Privado o caminando) ___________________________________________________________________________</w:t>
            </w:r>
          </w:p>
          <w:p w:rsidR="009C6B70" w:rsidRPr="007F33CD" w:rsidRDefault="009C6B70" w:rsidP="00763017">
            <w:pPr>
              <w:tabs>
                <w:tab w:val="left" w:pos="10332"/>
              </w:tabs>
              <w:jc w:val="both"/>
              <w:rPr>
                <w:b/>
                <w:i/>
                <w:sz w:val="20"/>
                <w:szCs w:val="20"/>
              </w:rPr>
            </w:pPr>
          </w:p>
          <w:p w:rsidR="009C6B70" w:rsidRPr="007F33CD" w:rsidRDefault="009C6B70" w:rsidP="00763017">
            <w:pPr>
              <w:tabs>
                <w:tab w:val="left" w:pos="10332"/>
              </w:tabs>
              <w:jc w:val="both"/>
              <w:rPr>
                <w:b/>
                <w:i/>
                <w:sz w:val="20"/>
                <w:szCs w:val="20"/>
              </w:rPr>
            </w:pPr>
            <w:r w:rsidRPr="007F33CD">
              <w:rPr>
                <w:b/>
                <w:i/>
                <w:sz w:val="20"/>
                <w:szCs w:val="20"/>
              </w:rPr>
              <w:t>Estamos de Acuerdo,</w:t>
            </w:r>
          </w:p>
          <w:p w:rsidR="009C6B70" w:rsidRPr="007F33CD" w:rsidRDefault="009C6B70" w:rsidP="00763017">
            <w:pPr>
              <w:tabs>
                <w:tab w:val="left" w:pos="10332"/>
              </w:tabs>
              <w:jc w:val="center"/>
              <w:rPr>
                <w:b/>
                <w:i/>
                <w:sz w:val="20"/>
                <w:szCs w:val="20"/>
              </w:rPr>
            </w:pPr>
            <w:r w:rsidRPr="007F33CD">
              <w:rPr>
                <w:b/>
                <w:i/>
                <w:sz w:val="20"/>
                <w:szCs w:val="20"/>
              </w:rPr>
              <w:t>__________________________________________</w:t>
            </w:r>
          </w:p>
          <w:p w:rsidR="009C6B70" w:rsidRPr="009F7F30" w:rsidRDefault="009C6B70" w:rsidP="00763017">
            <w:pPr>
              <w:tabs>
                <w:tab w:val="left" w:pos="10332"/>
              </w:tabs>
              <w:jc w:val="center"/>
              <w:rPr>
                <w:b/>
                <w:i/>
              </w:rPr>
            </w:pPr>
            <w:r w:rsidRPr="007F33CD">
              <w:rPr>
                <w:b/>
                <w:i/>
                <w:sz w:val="20"/>
                <w:szCs w:val="20"/>
              </w:rPr>
              <w:t>Nombre del padre, madre o tutor</w:t>
            </w:r>
          </w:p>
        </w:tc>
      </w:tr>
    </w:tbl>
    <w:p w:rsidR="009C6B70" w:rsidRDefault="009C6B70" w:rsidP="00C154E5"/>
    <w:p w:rsidR="009C6B70" w:rsidRDefault="009C6B70" w:rsidP="00C154E5"/>
    <w:p w:rsidR="009C6B70" w:rsidRDefault="009C6B70" w:rsidP="00C154E5">
      <w:pPr>
        <w:jc w:val="both"/>
      </w:pPr>
    </w:p>
    <w:sectPr w:rsidR="009C6B70" w:rsidSect="006D703A">
      <w:footerReference w:type="even"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140" w:rsidRDefault="002C2140">
      <w:r>
        <w:separator/>
      </w:r>
    </w:p>
  </w:endnote>
  <w:endnote w:type="continuationSeparator" w:id="0">
    <w:p w:rsidR="002C2140" w:rsidRDefault="002C2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ingLiU-ExtB">
    <w:altName w:val="Arial Unicode MS"/>
    <w:panose1 w:val="00000000000000000000"/>
    <w:charset w:val="88"/>
    <w:family w:val="roman"/>
    <w:notTrueType/>
    <w:pitch w:val="variable"/>
    <w:sig w:usb0="00000001" w:usb1="08080000" w:usb2="00000010" w:usb3="00000000" w:csb0="00100000" w:csb1="00000000"/>
  </w:font>
  <w:font w:name="TimesNewRomanPSMT-Identity-H">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B0" w:rsidRDefault="0052330B" w:rsidP="00455A70">
    <w:pPr>
      <w:pStyle w:val="Piedepgina"/>
      <w:framePr w:wrap="around" w:vAnchor="text" w:hAnchor="margin" w:xAlign="right" w:y="1"/>
      <w:rPr>
        <w:rStyle w:val="Nmerodepgina"/>
      </w:rPr>
    </w:pPr>
    <w:r>
      <w:rPr>
        <w:rStyle w:val="Nmerodepgina"/>
      </w:rPr>
      <w:fldChar w:fldCharType="begin"/>
    </w:r>
    <w:r w:rsidR="004B38B0">
      <w:rPr>
        <w:rStyle w:val="Nmerodepgina"/>
      </w:rPr>
      <w:instrText xml:space="preserve">PAGE  </w:instrText>
    </w:r>
    <w:r>
      <w:rPr>
        <w:rStyle w:val="Nmerodepgina"/>
      </w:rPr>
      <w:fldChar w:fldCharType="end"/>
    </w:r>
  </w:p>
  <w:p w:rsidR="004B38B0" w:rsidRDefault="004B38B0" w:rsidP="00455A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B0" w:rsidRDefault="004B38B0" w:rsidP="00AC59F9">
    <w:pPr>
      <w:pStyle w:val="Piedepgina"/>
      <w:framePr w:w="361" w:h="361" w:hRule="exact" w:wrap="around" w:vAnchor="text" w:hAnchor="page" w:x="10081" w:y="97"/>
      <w:rPr>
        <w:rStyle w:val="Nmerodepgina"/>
      </w:rPr>
    </w:pPr>
    <w:r>
      <w:rPr>
        <w:rStyle w:val="Nmerodepgina"/>
      </w:rPr>
      <w:t xml:space="preserve">  </w:t>
    </w:r>
    <w:r w:rsidR="0052330B">
      <w:rPr>
        <w:rStyle w:val="Nmerodepgina"/>
      </w:rPr>
      <w:fldChar w:fldCharType="begin"/>
    </w:r>
    <w:r>
      <w:rPr>
        <w:rStyle w:val="Nmerodepgina"/>
      </w:rPr>
      <w:instrText xml:space="preserve">PAGE  </w:instrText>
    </w:r>
    <w:r w:rsidR="0052330B">
      <w:rPr>
        <w:rStyle w:val="Nmerodepgina"/>
      </w:rPr>
      <w:fldChar w:fldCharType="separate"/>
    </w:r>
    <w:r w:rsidR="00942F9B">
      <w:rPr>
        <w:rStyle w:val="Nmerodepgina"/>
        <w:noProof/>
      </w:rPr>
      <w:t>1</w:t>
    </w:r>
    <w:r w:rsidR="0052330B">
      <w:rPr>
        <w:rStyle w:val="Nmerodepgina"/>
      </w:rPr>
      <w:fldChar w:fldCharType="end"/>
    </w:r>
  </w:p>
  <w:p w:rsidR="004B38B0" w:rsidRDefault="004B38B0" w:rsidP="00AC59F9">
    <w:pPr>
      <w:pStyle w:val="Piedepgina"/>
      <w:tabs>
        <w:tab w:val="left" w:pos="7560"/>
      </w:tabs>
      <w:ind w:right="360"/>
    </w:pPr>
    <w:r>
      <w:t>CESA</w:t>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140" w:rsidRDefault="002C2140">
      <w:r>
        <w:separator/>
      </w:r>
    </w:p>
  </w:footnote>
  <w:footnote w:type="continuationSeparator" w:id="0">
    <w:p w:rsidR="002C2140" w:rsidRDefault="002C2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76F3E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41E94"/>
    <w:multiLevelType w:val="hybridMultilevel"/>
    <w:tmpl w:val="7868BFE2"/>
    <w:lvl w:ilvl="0" w:tplc="CB5E533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27C80"/>
    <w:multiLevelType w:val="hybridMultilevel"/>
    <w:tmpl w:val="F86E5B56"/>
    <w:lvl w:ilvl="0" w:tplc="04090007">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A34AAB"/>
    <w:multiLevelType w:val="hybridMultilevel"/>
    <w:tmpl w:val="998C232C"/>
    <w:lvl w:ilvl="0" w:tplc="CB5E533E">
      <w:start w:val="1"/>
      <w:numFmt w:val="bullet"/>
      <w:lvlText w:val=""/>
      <w:lvlJc w:val="left"/>
      <w:pPr>
        <w:ind w:left="720" w:hanging="360"/>
      </w:pPr>
      <w:rPr>
        <w:rFonts w:ascii="Symbol" w:hAnsi="Symbol" w:hint="default"/>
        <w:color w:val="auto"/>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0DAA7119"/>
    <w:multiLevelType w:val="hybridMultilevel"/>
    <w:tmpl w:val="1DEC2A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1B7B6C7E"/>
    <w:multiLevelType w:val="hybridMultilevel"/>
    <w:tmpl w:val="B7D27B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12B67"/>
    <w:multiLevelType w:val="hybridMultilevel"/>
    <w:tmpl w:val="8F647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960414"/>
    <w:multiLevelType w:val="hybridMultilevel"/>
    <w:tmpl w:val="3A2061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3825CC"/>
    <w:multiLevelType w:val="hybridMultilevel"/>
    <w:tmpl w:val="94E20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0224A"/>
    <w:multiLevelType w:val="hybridMultilevel"/>
    <w:tmpl w:val="C0E0FD0A"/>
    <w:lvl w:ilvl="0" w:tplc="9E76C4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9D68C9"/>
    <w:multiLevelType w:val="hybridMultilevel"/>
    <w:tmpl w:val="0A664CC4"/>
    <w:lvl w:ilvl="0" w:tplc="CB5E533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2F11AD"/>
    <w:multiLevelType w:val="hybridMultilevel"/>
    <w:tmpl w:val="09B266A2"/>
    <w:lvl w:ilvl="0" w:tplc="54CA58FA">
      <w:start w:val="1"/>
      <w:numFmt w:val="bullet"/>
      <w:lvlText w:val="-"/>
      <w:lvlJc w:val="left"/>
      <w:pPr>
        <w:ind w:left="423" w:hanging="360"/>
      </w:pPr>
      <w:rPr>
        <w:rFonts w:ascii="Arial" w:eastAsia="Times New Roman" w:hAnsi="Arial" w:hint="default"/>
      </w:rPr>
    </w:lvl>
    <w:lvl w:ilvl="1" w:tplc="0C0A0003" w:tentative="1">
      <w:start w:val="1"/>
      <w:numFmt w:val="bullet"/>
      <w:lvlText w:val="o"/>
      <w:lvlJc w:val="left"/>
      <w:pPr>
        <w:ind w:left="1143" w:hanging="360"/>
      </w:pPr>
      <w:rPr>
        <w:rFonts w:ascii="Courier New" w:hAnsi="Courier New" w:hint="default"/>
      </w:rPr>
    </w:lvl>
    <w:lvl w:ilvl="2" w:tplc="0C0A0005" w:tentative="1">
      <w:start w:val="1"/>
      <w:numFmt w:val="bullet"/>
      <w:lvlText w:val=""/>
      <w:lvlJc w:val="left"/>
      <w:pPr>
        <w:ind w:left="1863" w:hanging="360"/>
      </w:pPr>
      <w:rPr>
        <w:rFonts w:ascii="Wingdings" w:hAnsi="Wingdings" w:hint="default"/>
      </w:rPr>
    </w:lvl>
    <w:lvl w:ilvl="3" w:tplc="0C0A0001" w:tentative="1">
      <w:start w:val="1"/>
      <w:numFmt w:val="bullet"/>
      <w:lvlText w:val=""/>
      <w:lvlJc w:val="left"/>
      <w:pPr>
        <w:ind w:left="2583" w:hanging="360"/>
      </w:pPr>
      <w:rPr>
        <w:rFonts w:ascii="Symbol" w:hAnsi="Symbol" w:hint="default"/>
      </w:rPr>
    </w:lvl>
    <w:lvl w:ilvl="4" w:tplc="0C0A0003" w:tentative="1">
      <w:start w:val="1"/>
      <w:numFmt w:val="bullet"/>
      <w:lvlText w:val="o"/>
      <w:lvlJc w:val="left"/>
      <w:pPr>
        <w:ind w:left="3303" w:hanging="360"/>
      </w:pPr>
      <w:rPr>
        <w:rFonts w:ascii="Courier New" w:hAnsi="Courier New" w:hint="default"/>
      </w:rPr>
    </w:lvl>
    <w:lvl w:ilvl="5" w:tplc="0C0A0005" w:tentative="1">
      <w:start w:val="1"/>
      <w:numFmt w:val="bullet"/>
      <w:lvlText w:val=""/>
      <w:lvlJc w:val="left"/>
      <w:pPr>
        <w:ind w:left="4023" w:hanging="360"/>
      </w:pPr>
      <w:rPr>
        <w:rFonts w:ascii="Wingdings" w:hAnsi="Wingdings" w:hint="default"/>
      </w:rPr>
    </w:lvl>
    <w:lvl w:ilvl="6" w:tplc="0C0A0001" w:tentative="1">
      <w:start w:val="1"/>
      <w:numFmt w:val="bullet"/>
      <w:lvlText w:val=""/>
      <w:lvlJc w:val="left"/>
      <w:pPr>
        <w:ind w:left="4743" w:hanging="360"/>
      </w:pPr>
      <w:rPr>
        <w:rFonts w:ascii="Symbol" w:hAnsi="Symbol" w:hint="default"/>
      </w:rPr>
    </w:lvl>
    <w:lvl w:ilvl="7" w:tplc="0C0A0003" w:tentative="1">
      <w:start w:val="1"/>
      <w:numFmt w:val="bullet"/>
      <w:lvlText w:val="o"/>
      <w:lvlJc w:val="left"/>
      <w:pPr>
        <w:ind w:left="5463" w:hanging="360"/>
      </w:pPr>
      <w:rPr>
        <w:rFonts w:ascii="Courier New" w:hAnsi="Courier New" w:hint="default"/>
      </w:rPr>
    </w:lvl>
    <w:lvl w:ilvl="8" w:tplc="0C0A0005" w:tentative="1">
      <w:start w:val="1"/>
      <w:numFmt w:val="bullet"/>
      <w:lvlText w:val=""/>
      <w:lvlJc w:val="left"/>
      <w:pPr>
        <w:ind w:left="6183" w:hanging="360"/>
      </w:pPr>
      <w:rPr>
        <w:rFonts w:ascii="Wingdings" w:hAnsi="Wingdings" w:hint="default"/>
      </w:rPr>
    </w:lvl>
  </w:abstractNum>
  <w:abstractNum w:abstractNumId="12">
    <w:nsid w:val="3D505E9A"/>
    <w:multiLevelType w:val="hybridMultilevel"/>
    <w:tmpl w:val="16CE4C9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3002C77"/>
    <w:multiLevelType w:val="hybridMultilevel"/>
    <w:tmpl w:val="5568114C"/>
    <w:lvl w:ilvl="0" w:tplc="08E0CEAA">
      <w:start w:val="1"/>
      <w:numFmt w:val="bullet"/>
      <w:lvlText w:val=""/>
      <w:lvlJc w:val="left"/>
      <w:pPr>
        <w:tabs>
          <w:tab w:val="num" w:pos="720"/>
        </w:tabs>
        <w:ind w:left="720" w:hanging="360"/>
      </w:pPr>
      <w:rPr>
        <w:rFonts w:ascii="Wingdings" w:hAnsi="Wingdings" w:hint="default"/>
        <w:color w:val="auto"/>
        <w:sz w:val="40"/>
      </w:rPr>
    </w:lvl>
    <w:lvl w:ilvl="1" w:tplc="0409000F">
      <w:start w:val="1"/>
      <w:numFmt w:val="decimal"/>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C077DD"/>
    <w:multiLevelType w:val="hybridMultilevel"/>
    <w:tmpl w:val="66C6299A"/>
    <w:lvl w:ilvl="0" w:tplc="CB5E533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A567CC"/>
    <w:multiLevelType w:val="multilevel"/>
    <w:tmpl w:val="F86E5B56"/>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572A32"/>
    <w:multiLevelType w:val="multilevel"/>
    <w:tmpl w:val="C1A45CC2"/>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16F79AD"/>
    <w:multiLevelType w:val="hybridMultilevel"/>
    <w:tmpl w:val="C1A45CC2"/>
    <w:lvl w:ilvl="0" w:tplc="CB5E533E">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0976E0"/>
    <w:multiLevelType w:val="hybridMultilevel"/>
    <w:tmpl w:val="900A44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912213"/>
    <w:multiLevelType w:val="hybridMultilevel"/>
    <w:tmpl w:val="E0E09B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4B6894"/>
    <w:multiLevelType w:val="hybridMultilevel"/>
    <w:tmpl w:val="EA9CFC0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7FE83393"/>
    <w:multiLevelType w:val="hybridMultilevel"/>
    <w:tmpl w:val="507649D4"/>
    <w:lvl w:ilvl="0" w:tplc="CB5E533E">
      <w:start w:val="1"/>
      <w:numFmt w:val="bullet"/>
      <w:lvlText w:val=""/>
      <w:lvlJc w:val="left"/>
      <w:pPr>
        <w:tabs>
          <w:tab w:val="num" w:pos="-717"/>
        </w:tabs>
        <w:ind w:left="360" w:hanging="360"/>
      </w:pPr>
      <w:rPr>
        <w:rFonts w:ascii="Symbol" w:hAnsi="Symbol" w:hint="default"/>
        <w:color w:val="auto"/>
      </w:rPr>
    </w:lvl>
    <w:lvl w:ilvl="1" w:tplc="0C0A0003" w:tentative="1">
      <w:start w:val="1"/>
      <w:numFmt w:val="bullet"/>
      <w:lvlText w:val="o"/>
      <w:lvlJc w:val="left"/>
      <w:pPr>
        <w:tabs>
          <w:tab w:val="num" w:pos="670"/>
        </w:tabs>
        <w:ind w:left="670" w:hanging="360"/>
      </w:pPr>
      <w:rPr>
        <w:rFonts w:ascii="Courier New" w:hAnsi="Courier New" w:hint="default"/>
      </w:rPr>
    </w:lvl>
    <w:lvl w:ilvl="2" w:tplc="0C0A0005" w:tentative="1">
      <w:start w:val="1"/>
      <w:numFmt w:val="bullet"/>
      <w:lvlText w:val=""/>
      <w:lvlJc w:val="left"/>
      <w:pPr>
        <w:tabs>
          <w:tab w:val="num" w:pos="1390"/>
        </w:tabs>
        <w:ind w:left="1390" w:hanging="360"/>
      </w:pPr>
      <w:rPr>
        <w:rFonts w:ascii="Wingdings" w:hAnsi="Wingdings" w:hint="default"/>
      </w:rPr>
    </w:lvl>
    <w:lvl w:ilvl="3" w:tplc="0C0A0001" w:tentative="1">
      <w:start w:val="1"/>
      <w:numFmt w:val="bullet"/>
      <w:lvlText w:val=""/>
      <w:lvlJc w:val="left"/>
      <w:pPr>
        <w:tabs>
          <w:tab w:val="num" w:pos="2110"/>
        </w:tabs>
        <w:ind w:left="2110" w:hanging="360"/>
      </w:pPr>
      <w:rPr>
        <w:rFonts w:ascii="Symbol" w:hAnsi="Symbol" w:hint="default"/>
      </w:rPr>
    </w:lvl>
    <w:lvl w:ilvl="4" w:tplc="0C0A0003" w:tentative="1">
      <w:start w:val="1"/>
      <w:numFmt w:val="bullet"/>
      <w:lvlText w:val="o"/>
      <w:lvlJc w:val="left"/>
      <w:pPr>
        <w:tabs>
          <w:tab w:val="num" w:pos="2830"/>
        </w:tabs>
        <w:ind w:left="2830" w:hanging="360"/>
      </w:pPr>
      <w:rPr>
        <w:rFonts w:ascii="Courier New" w:hAnsi="Courier New" w:hint="default"/>
      </w:rPr>
    </w:lvl>
    <w:lvl w:ilvl="5" w:tplc="0C0A0005" w:tentative="1">
      <w:start w:val="1"/>
      <w:numFmt w:val="bullet"/>
      <w:lvlText w:val=""/>
      <w:lvlJc w:val="left"/>
      <w:pPr>
        <w:tabs>
          <w:tab w:val="num" w:pos="3550"/>
        </w:tabs>
        <w:ind w:left="3550" w:hanging="360"/>
      </w:pPr>
      <w:rPr>
        <w:rFonts w:ascii="Wingdings" w:hAnsi="Wingdings" w:hint="default"/>
      </w:rPr>
    </w:lvl>
    <w:lvl w:ilvl="6" w:tplc="0C0A0001" w:tentative="1">
      <w:start w:val="1"/>
      <w:numFmt w:val="bullet"/>
      <w:lvlText w:val=""/>
      <w:lvlJc w:val="left"/>
      <w:pPr>
        <w:tabs>
          <w:tab w:val="num" w:pos="4270"/>
        </w:tabs>
        <w:ind w:left="4270" w:hanging="360"/>
      </w:pPr>
      <w:rPr>
        <w:rFonts w:ascii="Symbol" w:hAnsi="Symbol" w:hint="default"/>
      </w:rPr>
    </w:lvl>
    <w:lvl w:ilvl="7" w:tplc="0C0A0003" w:tentative="1">
      <w:start w:val="1"/>
      <w:numFmt w:val="bullet"/>
      <w:lvlText w:val="o"/>
      <w:lvlJc w:val="left"/>
      <w:pPr>
        <w:tabs>
          <w:tab w:val="num" w:pos="4990"/>
        </w:tabs>
        <w:ind w:left="4990" w:hanging="360"/>
      </w:pPr>
      <w:rPr>
        <w:rFonts w:ascii="Courier New" w:hAnsi="Courier New" w:hint="default"/>
      </w:rPr>
    </w:lvl>
    <w:lvl w:ilvl="8" w:tplc="0C0A0005" w:tentative="1">
      <w:start w:val="1"/>
      <w:numFmt w:val="bullet"/>
      <w:lvlText w:val=""/>
      <w:lvlJc w:val="left"/>
      <w:pPr>
        <w:tabs>
          <w:tab w:val="num" w:pos="5710"/>
        </w:tabs>
        <w:ind w:left="5710" w:hanging="360"/>
      </w:pPr>
      <w:rPr>
        <w:rFonts w:ascii="Wingdings" w:hAnsi="Wingdings" w:hint="default"/>
      </w:rPr>
    </w:lvl>
  </w:abstractNum>
  <w:num w:numId="1">
    <w:abstractNumId w:val="6"/>
  </w:num>
  <w:num w:numId="2">
    <w:abstractNumId w:val="17"/>
  </w:num>
  <w:num w:numId="3">
    <w:abstractNumId w:val="16"/>
  </w:num>
  <w:num w:numId="4">
    <w:abstractNumId w:val="2"/>
  </w:num>
  <w:num w:numId="5">
    <w:abstractNumId w:val="15"/>
  </w:num>
  <w:num w:numId="6">
    <w:abstractNumId w:val="13"/>
  </w:num>
  <w:num w:numId="7">
    <w:abstractNumId w:val="12"/>
  </w:num>
  <w:num w:numId="8">
    <w:abstractNumId w:val="7"/>
  </w:num>
  <w:num w:numId="9">
    <w:abstractNumId w:val="5"/>
  </w:num>
  <w:num w:numId="10">
    <w:abstractNumId w:val="18"/>
  </w:num>
  <w:num w:numId="11">
    <w:abstractNumId w:val="19"/>
  </w:num>
  <w:num w:numId="12">
    <w:abstractNumId w:val="1"/>
  </w:num>
  <w:num w:numId="13">
    <w:abstractNumId w:val="21"/>
  </w:num>
  <w:num w:numId="14">
    <w:abstractNumId w:val="4"/>
  </w:num>
  <w:num w:numId="15">
    <w:abstractNumId w:val="3"/>
  </w:num>
  <w:num w:numId="16">
    <w:abstractNumId w:val="0"/>
  </w:num>
  <w:num w:numId="17">
    <w:abstractNumId w:val="10"/>
  </w:num>
  <w:num w:numId="18">
    <w:abstractNumId w:val="14"/>
  </w:num>
  <w:num w:numId="19">
    <w:abstractNumId w:val="9"/>
  </w:num>
  <w:num w:numId="20">
    <w:abstractNumId w:val="20"/>
  </w:num>
  <w:num w:numId="21">
    <w:abstractNumId w:val="1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C0"/>
    <w:rsid w:val="00026574"/>
    <w:rsid w:val="00033B49"/>
    <w:rsid w:val="00055739"/>
    <w:rsid w:val="00061D6C"/>
    <w:rsid w:val="00092D08"/>
    <w:rsid w:val="00095C90"/>
    <w:rsid w:val="000B1C64"/>
    <w:rsid w:val="000C0AD9"/>
    <w:rsid w:val="000C2139"/>
    <w:rsid w:val="000D1447"/>
    <w:rsid w:val="000D6D86"/>
    <w:rsid w:val="000E3336"/>
    <w:rsid w:val="001059C6"/>
    <w:rsid w:val="00107B53"/>
    <w:rsid w:val="00115EB6"/>
    <w:rsid w:val="00125862"/>
    <w:rsid w:val="00125F2B"/>
    <w:rsid w:val="001425C8"/>
    <w:rsid w:val="00152004"/>
    <w:rsid w:val="00153AAB"/>
    <w:rsid w:val="00157555"/>
    <w:rsid w:val="0015798B"/>
    <w:rsid w:val="001615FE"/>
    <w:rsid w:val="0017172C"/>
    <w:rsid w:val="001809DB"/>
    <w:rsid w:val="001821AA"/>
    <w:rsid w:val="00193876"/>
    <w:rsid w:val="0019469D"/>
    <w:rsid w:val="001A1960"/>
    <w:rsid w:val="001B6E15"/>
    <w:rsid w:val="001B7AD7"/>
    <w:rsid w:val="001C66FE"/>
    <w:rsid w:val="002147D9"/>
    <w:rsid w:val="00226BF6"/>
    <w:rsid w:val="00227380"/>
    <w:rsid w:val="0022785C"/>
    <w:rsid w:val="0024239F"/>
    <w:rsid w:val="00251E7C"/>
    <w:rsid w:val="0029493E"/>
    <w:rsid w:val="00295CAB"/>
    <w:rsid w:val="002A2DE7"/>
    <w:rsid w:val="002B76E1"/>
    <w:rsid w:val="002C2140"/>
    <w:rsid w:val="002C5308"/>
    <w:rsid w:val="002D0D36"/>
    <w:rsid w:val="00304470"/>
    <w:rsid w:val="00305A5A"/>
    <w:rsid w:val="00311DA3"/>
    <w:rsid w:val="00311E37"/>
    <w:rsid w:val="003147EF"/>
    <w:rsid w:val="00322415"/>
    <w:rsid w:val="0032567C"/>
    <w:rsid w:val="00332E53"/>
    <w:rsid w:val="00344A2E"/>
    <w:rsid w:val="003549E2"/>
    <w:rsid w:val="003667CE"/>
    <w:rsid w:val="003716EF"/>
    <w:rsid w:val="003C2683"/>
    <w:rsid w:val="003D0924"/>
    <w:rsid w:val="003D5146"/>
    <w:rsid w:val="003D5827"/>
    <w:rsid w:val="003D72D9"/>
    <w:rsid w:val="00400BF2"/>
    <w:rsid w:val="004064AD"/>
    <w:rsid w:val="00412CEF"/>
    <w:rsid w:val="00415551"/>
    <w:rsid w:val="00417271"/>
    <w:rsid w:val="00430A60"/>
    <w:rsid w:val="00440434"/>
    <w:rsid w:val="004429FA"/>
    <w:rsid w:val="00443878"/>
    <w:rsid w:val="0044632A"/>
    <w:rsid w:val="00450450"/>
    <w:rsid w:val="004543A4"/>
    <w:rsid w:val="00455A70"/>
    <w:rsid w:val="00455CA5"/>
    <w:rsid w:val="0045748B"/>
    <w:rsid w:val="004671C3"/>
    <w:rsid w:val="0048021A"/>
    <w:rsid w:val="004803A1"/>
    <w:rsid w:val="0048235F"/>
    <w:rsid w:val="00482F4D"/>
    <w:rsid w:val="004856E0"/>
    <w:rsid w:val="004A1565"/>
    <w:rsid w:val="004A5F6F"/>
    <w:rsid w:val="004B2B4F"/>
    <w:rsid w:val="004B38B0"/>
    <w:rsid w:val="004B55DE"/>
    <w:rsid w:val="004C5E94"/>
    <w:rsid w:val="004C70A9"/>
    <w:rsid w:val="004D310E"/>
    <w:rsid w:val="004E1CE7"/>
    <w:rsid w:val="004E5F75"/>
    <w:rsid w:val="0050185E"/>
    <w:rsid w:val="00515249"/>
    <w:rsid w:val="0052330B"/>
    <w:rsid w:val="005233DF"/>
    <w:rsid w:val="0053387E"/>
    <w:rsid w:val="005427C1"/>
    <w:rsid w:val="00552E6E"/>
    <w:rsid w:val="005751E1"/>
    <w:rsid w:val="00581944"/>
    <w:rsid w:val="00585C44"/>
    <w:rsid w:val="0059339C"/>
    <w:rsid w:val="005B52D7"/>
    <w:rsid w:val="005B5C90"/>
    <w:rsid w:val="005B74E1"/>
    <w:rsid w:val="005C3495"/>
    <w:rsid w:val="005C5AA1"/>
    <w:rsid w:val="005C78F7"/>
    <w:rsid w:val="005E3AA5"/>
    <w:rsid w:val="005F0875"/>
    <w:rsid w:val="005F536D"/>
    <w:rsid w:val="00623620"/>
    <w:rsid w:val="00627169"/>
    <w:rsid w:val="006449CF"/>
    <w:rsid w:val="00651357"/>
    <w:rsid w:val="00653626"/>
    <w:rsid w:val="006733D5"/>
    <w:rsid w:val="00692B5F"/>
    <w:rsid w:val="006A0821"/>
    <w:rsid w:val="006A56E5"/>
    <w:rsid w:val="006A6BB1"/>
    <w:rsid w:val="006B00A6"/>
    <w:rsid w:val="006B0B81"/>
    <w:rsid w:val="006B7771"/>
    <w:rsid w:val="006D703A"/>
    <w:rsid w:val="006E1FC0"/>
    <w:rsid w:val="006E229B"/>
    <w:rsid w:val="006E7029"/>
    <w:rsid w:val="006F09F9"/>
    <w:rsid w:val="0070543A"/>
    <w:rsid w:val="007255D6"/>
    <w:rsid w:val="007411A1"/>
    <w:rsid w:val="007456A7"/>
    <w:rsid w:val="00747AC8"/>
    <w:rsid w:val="00750852"/>
    <w:rsid w:val="00763017"/>
    <w:rsid w:val="00763138"/>
    <w:rsid w:val="00766AE7"/>
    <w:rsid w:val="0076705F"/>
    <w:rsid w:val="00770D8F"/>
    <w:rsid w:val="00774048"/>
    <w:rsid w:val="00787F45"/>
    <w:rsid w:val="007B35E1"/>
    <w:rsid w:val="007B49B1"/>
    <w:rsid w:val="007B6767"/>
    <w:rsid w:val="007C01E1"/>
    <w:rsid w:val="007C1A29"/>
    <w:rsid w:val="007C603D"/>
    <w:rsid w:val="007C640C"/>
    <w:rsid w:val="007D3878"/>
    <w:rsid w:val="007D5725"/>
    <w:rsid w:val="007D5FCD"/>
    <w:rsid w:val="007F33CD"/>
    <w:rsid w:val="007F4E46"/>
    <w:rsid w:val="007F6308"/>
    <w:rsid w:val="00806747"/>
    <w:rsid w:val="008209A4"/>
    <w:rsid w:val="0082138A"/>
    <w:rsid w:val="00821408"/>
    <w:rsid w:val="00830336"/>
    <w:rsid w:val="0083067B"/>
    <w:rsid w:val="00831503"/>
    <w:rsid w:val="00837D71"/>
    <w:rsid w:val="00841159"/>
    <w:rsid w:val="00841423"/>
    <w:rsid w:val="008432ED"/>
    <w:rsid w:val="008523E9"/>
    <w:rsid w:val="00852924"/>
    <w:rsid w:val="00853FBC"/>
    <w:rsid w:val="008567A4"/>
    <w:rsid w:val="00864FEA"/>
    <w:rsid w:val="00881CCA"/>
    <w:rsid w:val="00897D7E"/>
    <w:rsid w:val="008A4646"/>
    <w:rsid w:val="008B147E"/>
    <w:rsid w:val="008B4C44"/>
    <w:rsid w:val="008B7B83"/>
    <w:rsid w:val="008D03AB"/>
    <w:rsid w:val="008D2AF8"/>
    <w:rsid w:val="008D548B"/>
    <w:rsid w:val="008D57F0"/>
    <w:rsid w:val="008D7010"/>
    <w:rsid w:val="008E09AC"/>
    <w:rsid w:val="008E163B"/>
    <w:rsid w:val="008E627B"/>
    <w:rsid w:val="008F6D23"/>
    <w:rsid w:val="0091254E"/>
    <w:rsid w:val="009240ED"/>
    <w:rsid w:val="009317EC"/>
    <w:rsid w:val="00932772"/>
    <w:rsid w:val="009416C0"/>
    <w:rsid w:val="00942F9B"/>
    <w:rsid w:val="00954373"/>
    <w:rsid w:val="00960B6B"/>
    <w:rsid w:val="00964406"/>
    <w:rsid w:val="009710DD"/>
    <w:rsid w:val="00980463"/>
    <w:rsid w:val="00980FC9"/>
    <w:rsid w:val="0098179D"/>
    <w:rsid w:val="009821FF"/>
    <w:rsid w:val="00982AE9"/>
    <w:rsid w:val="00993483"/>
    <w:rsid w:val="009A2529"/>
    <w:rsid w:val="009A5A4B"/>
    <w:rsid w:val="009A6765"/>
    <w:rsid w:val="009B248C"/>
    <w:rsid w:val="009C6B70"/>
    <w:rsid w:val="009D2D72"/>
    <w:rsid w:val="009D6577"/>
    <w:rsid w:val="009D797B"/>
    <w:rsid w:val="009F7F30"/>
    <w:rsid w:val="00A11DAA"/>
    <w:rsid w:val="00A12AB8"/>
    <w:rsid w:val="00A1500D"/>
    <w:rsid w:val="00A216C9"/>
    <w:rsid w:val="00A33E4C"/>
    <w:rsid w:val="00A53CC7"/>
    <w:rsid w:val="00A802BF"/>
    <w:rsid w:val="00A85323"/>
    <w:rsid w:val="00A9583F"/>
    <w:rsid w:val="00AA2A08"/>
    <w:rsid w:val="00AA2C6E"/>
    <w:rsid w:val="00AC0E6A"/>
    <w:rsid w:val="00AC59F9"/>
    <w:rsid w:val="00AD5CB6"/>
    <w:rsid w:val="00AD6575"/>
    <w:rsid w:val="00AE76FD"/>
    <w:rsid w:val="00AE7A4D"/>
    <w:rsid w:val="00B02A25"/>
    <w:rsid w:val="00B13D46"/>
    <w:rsid w:val="00B24916"/>
    <w:rsid w:val="00B257DD"/>
    <w:rsid w:val="00B375F7"/>
    <w:rsid w:val="00B41721"/>
    <w:rsid w:val="00B51B6A"/>
    <w:rsid w:val="00B81B48"/>
    <w:rsid w:val="00B83E06"/>
    <w:rsid w:val="00B85DAE"/>
    <w:rsid w:val="00B95C0D"/>
    <w:rsid w:val="00BA63BD"/>
    <w:rsid w:val="00BB17F6"/>
    <w:rsid w:val="00BB192C"/>
    <w:rsid w:val="00BC4BE5"/>
    <w:rsid w:val="00BF05AB"/>
    <w:rsid w:val="00BF07D9"/>
    <w:rsid w:val="00C106B1"/>
    <w:rsid w:val="00C11F8F"/>
    <w:rsid w:val="00C154E5"/>
    <w:rsid w:val="00C24E64"/>
    <w:rsid w:val="00C55CCC"/>
    <w:rsid w:val="00C70321"/>
    <w:rsid w:val="00C75DDD"/>
    <w:rsid w:val="00C8206A"/>
    <w:rsid w:val="00C84BA4"/>
    <w:rsid w:val="00C84C66"/>
    <w:rsid w:val="00C96338"/>
    <w:rsid w:val="00CB0E3D"/>
    <w:rsid w:val="00CC73CD"/>
    <w:rsid w:val="00CF0654"/>
    <w:rsid w:val="00D07D74"/>
    <w:rsid w:val="00D12881"/>
    <w:rsid w:val="00D407DC"/>
    <w:rsid w:val="00D57479"/>
    <w:rsid w:val="00D61F41"/>
    <w:rsid w:val="00D62C08"/>
    <w:rsid w:val="00D64FE8"/>
    <w:rsid w:val="00D67F9A"/>
    <w:rsid w:val="00D8430A"/>
    <w:rsid w:val="00D845AA"/>
    <w:rsid w:val="00D85769"/>
    <w:rsid w:val="00D94B66"/>
    <w:rsid w:val="00DA73A8"/>
    <w:rsid w:val="00DD1EB3"/>
    <w:rsid w:val="00DD2034"/>
    <w:rsid w:val="00DD677C"/>
    <w:rsid w:val="00DE1268"/>
    <w:rsid w:val="00DE588A"/>
    <w:rsid w:val="00DF6ADF"/>
    <w:rsid w:val="00E0459F"/>
    <w:rsid w:val="00E04BBC"/>
    <w:rsid w:val="00E10A75"/>
    <w:rsid w:val="00E12E08"/>
    <w:rsid w:val="00E35CAB"/>
    <w:rsid w:val="00E41D3C"/>
    <w:rsid w:val="00E52FBC"/>
    <w:rsid w:val="00E57D4A"/>
    <w:rsid w:val="00E63665"/>
    <w:rsid w:val="00E733B2"/>
    <w:rsid w:val="00E736FF"/>
    <w:rsid w:val="00E76214"/>
    <w:rsid w:val="00E80E38"/>
    <w:rsid w:val="00E83D6D"/>
    <w:rsid w:val="00EA32D5"/>
    <w:rsid w:val="00EA7C71"/>
    <w:rsid w:val="00EB4B5D"/>
    <w:rsid w:val="00EC27F6"/>
    <w:rsid w:val="00ED1C41"/>
    <w:rsid w:val="00EE0ED0"/>
    <w:rsid w:val="00EE42BD"/>
    <w:rsid w:val="00EF6D71"/>
    <w:rsid w:val="00F01827"/>
    <w:rsid w:val="00F119CF"/>
    <w:rsid w:val="00F15D54"/>
    <w:rsid w:val="00F20310"/>
    <w:rsid w:val="00F23EEC"/>
    <w:rsid w:val="00F317A9"/>
    <w:rsid w:val="00F41FC5"/>
    <w:rsid w:val="00F55BB3"/>
    <w:rsid w:val="00F604BC"/>
    <w:rsid w:val="00F637FE"/>
    <w:rsid w:val="00F66E66"/>
    <w:rsid w:val="00F86286"/>
    <w:rsid w:val="00F91BFD"/>
    <w:rsid w:val="00FB282A"/>
    <w:rsid w:val="00FB2AB2"/>
    <w:rsid w:val="00FC3D0C"/>
    <w:rsid w:val="00FD1A04"/>
    <w:rsid w:val="00FE11B2"/>
    <w:rsid w:val="00FE6BF1"/>
    <w:rsid w:val="00FF763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E5"/>
    <w:rPr>
      <w:sz w:val="24"/>
      <w:szCs w:val="24"/>
      <w:lang w:val="es-MX" w:eastAsia="en-US"/>
    </w:rPr>
  </w:style>
  <w:style w:type="paragraph" w:styleId="Ttulo1">
    <w:name w:val="heading 1"/>
    <w:basedOn w:val="Normal"/>
    <w:next w:val="Normal"/>
    <w:link w:val="Ttulo1Car"/>
    <w:uiPriority w:val="99"/>
    <w:qFormat/>
    <w:rsid w:val="00BC4BE5"/>
    <w:pPr>
      <w:keepNext/>
      <w:jc w:val="both"/>
      <w:outlineLvl w:val="0"/>
    </w:pPr>
    <w:rPr>
      <w:b/>
      <w:i/>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86286"/>
    <w:rPr>
      <w:rFonts w:cs="Times New Roman"/>
      <w:b/>
      <w:i/>
      <w:sz w:val="24"/>
      <w:szCs w:val="24"/>
      <w:lang w:val="es-MX"/>
    </w:rPr>
  </w:style>
  <w:style w:type="paragraph" w:styleId="Sangradetextonormal">
    <w:name w:val="Body Text Indent"/>
    <w:basedOn w:val="Normal"/>
    <w:link w:val="SangradetextonormalCar"/>
    <w:uiPriority w:val="99"/>
    <w:rsid w:val="00BC4BE5"/>
    <w:pPr>
      <w:ind w:left="1080"/>
      <w:jc w:val="both"/>
    </w:pPr>
    <w:rPr>
      <w:sz w:val="23"/>
    </w:rPr>
  </w:style>
  <w:style w:type="character" w:customStyle="1" w:styleId="SangradetextonormalCar">
    <w:name w:val="Sangría de texto normal Car"/>
    <w:basedOn w:val="Fuentedeprrafopredeter"/>
    <w:link w:val="Sangradetextonormal"/>
    <w:uiPriority w:val="99"/>
    <w:semiHidden/>
    <w:locked/>
    <w:rsid w:val="00DD2034"/>
    <w:rPr>
      <w:rFonts w:cs="Times New Roman"/>
      <w:sz w:val="24"/>
      <w:szCs w:val="24"/>
      <w:lang w:val="es-MX"/>
    </w:rPr>
  </w:style>
  <w:style w:type="table" w:styleId="Tablaconcuadrcula">
    <w:name w:val="Table Grid"/>
    <w:basedOn w:val="Tablanormal"/>
    <w:uiPriority w:val="99"/>
    <w:rsid w:val="00366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455A70"/>
    <w:pPr>
      <w:tabs>
        <w:tab w:val="center" w:pos="4252"/>
        <w:tab w:val="right" w:pos="8504"/>
      </w:tabs>
    </w:pPr>
  </w:style>
  <w:style w:type="character" w:customStyle="1" w:styleId="PiedepginaCar">
    <w:name w:val="Pie de página Car"/>
    <w:basedOn w:val="Fuentedeprrafopredeter"/>
    <w:link w:val="Piedepgina"/>
    <w:uiPriority w:val="99"/>
    <w:semiHidden/>
    <w:locked/>
    <w:rsid w:val="00DD2034"/>
    <w:rPr>
      <w:rFonts w:cs="Times New Roman"/>
      <w:sz w:val="24"/>
      <w:szCs w:val="24"/>
      <w:lang w:val="es-MX"/>
    </w:rPr>
  </w:style>
  <w:style w:type="character" w:styleId="Nmerodepgina">
    <w:name w:val="page number"/>
    <w:basedOn w:val="Fuentedeprrafopredeter"/>
    <w:uiPriority w:val="99"/>
    <w:rsid w:val="00455A70"/>
    <w:rPr>
      <w:rFonts w:cs="Times New Roman"/>
    </w:rPr>
  </w:style>
  <w:style w:type="paragraph" w:styleId="Encabezado">
    <w:name w:val="header"/>
    <w:basedOn w:val="Normal"/>
    <w:link w:val="EncabezadoCar"/>
    <w:uiPriority w:val="99"/>
    <w:rsid w:val="00455A70"/>
    <w:pPr>
      <w:tabs>
        <w:tab w:val="center" w:pos="4252"/>
        <w:tab w:val="right" w:pos="8504"/>
      </w:tabs>
    </w:pPr>
  </w:style>
  <w:style w:type="character" w:customStyle="1" w:styleId="EncabezadoCar">
    <w:name w:val="Encabezado Car"/>
    <w:basedOn w:val="Fuentedeprrafopredeter"/>
    <w:link w:val="Encabezado"/>
    <w:uiPriority w:val="99"/>
    <w:semiHidden/>
    <w:locked/>
    <w:rsid w:val="00DD2034"/>
    <w:rPr>
      <w:rFonts w:cs="Times New Roman"/>
      <w:sz w:val="24"/>
      <w:szCs w:val="24"/>
      <w:lang w:val="es-MX"/>
    </w:rPr>
  </w:style>
  <w:style w:type="paragraph" w:styleId="Textonotaalfinal">
    <w:name w:val="endnote text"/>
    <w:basedOn w:val="Normal"/>
    <w:link w:val="TextonotaalfinalCar"/>
    <w:uiPriority w:val="99"/>
    <w:semiHidden/>
    <w:rsid w:val="00455A70"/>
    <w:rPr>
      <w:sz w:val="20"/>
      <w:szCs w:val="20"/>
    </w:rPr>
  </w:style>
  <w:style w:type="character" w:customStyle="1" w:styleId="TextonotaalfinalCar">
    <w:name w:val="Texto nota al final Car"/>
    <w:basedOn w:val="Fuentedeprrafopredeter"/>
    <w:link w:val="Textonotaalfinal"/>
    <w:uiPriority w:val="99"/>
    <w:semiHidden/>
    <w:locked/>
    <w:rsid w:val="00DD2034"/>
    <w:rPr>
      <w:rFonts w:cs="Times New Roman"/>
      <w:sz w:val="20"/>
      <w:szCs w:val="20"/>
      <w:lang w:val="es-MX"/>
    </w:rPr>
  </w:style>
  <w:style w:type="character" w:styleId="Refdenotaalfinal">
    <w:name w:val="endnote reference"/>
    <w:basedOn w:val="Fuentedeprrafopredeter"/>
    <w:uiPriority w:val="99"/>
    <w:semiHidden/>
    <w:rsid w:val="00455A70"/>
    <w:rPr>
      <w:rFonts w:cs="Times New Roman"/>
      <w:vertAlign w:val="superscript"/>
    </w:rPr>
  </w:style>
  <w:style w:type="paragraph" w:styleId="Prrafodelista">
    <w:name w:val="List Paragraph"/>
    <w:basedOn w:val="Normal"/>
    <w:uiPriority w:val="99"/>
    <w:qFormat/>
    <w:rsid w:val="006733D5"/>
    <w:pPr>
      <w:ind w:left="708"/>
    </w:pPr>
  </w:style>
  <w:style w:type="paragraph" w:styleId="Textodeglobo">
    <w:name w:val="Balloon Text"/>
    <w:basedOn w:val="Normal"/>
    <w:link w:val="TextodegloboCar"/>
    <w:uiPriority w:val="99"/>
    <w:semiHidden/>
    <w:rsid w:val="00F86286"/>
    <w:rPr>
      <w:rFonts w:ascii="Tahoma" w:hAnsi="Tahoma" w:cs="Tahoma"/>
      <w:sz w:val="16"/>
      <w:szCs w:val="16"/>
    </w:rPr>
  </w:style>
  <w:style w:type="character" w:customStyle="1" w:styleId="TextodegloboCar">
    <w:name w:val="Texto de globo Car"/>
    <w:basedOn w:val="Fuentedeprrafopredeter"/>
    <w:link w:val="Textodeglobo"/>
    <w:uiPriority w:val="99"/>
    <w:locked/>
    <w:rsid w:val="00F86286"/>
    <w:rPr>
      <w:rFonts w:ascii="Tahoma" w:hAnsi="Tahoma" w:cs="Tahoma"/>
      <w:sz w:val="16"/>
      <w:szCs w:val="16"/>
      <w:lang w:val="es-MX"/>
    </w:rPr>
  </w:style>
</w:styles>
</file>

<file path=word/webSettings.xml><?xml version="1.0" encoding="utf-8"?>
<w:webSettings xmlns:r="http://schemas.openxmlformats.org/officeDocument/2006/relationships" xmlns:w="http://schemas.openxmlformats.org/wordprocessingml/2006/main">
  <w:divs>
    <w:div w:id="1973361674">
      <w:bodyDiv w:val="1"/>
      <w:marLeft w:val="0"/>
      <w:marRight w:val="0"/>
      <w:marTop w:val="0"/>
      <w:marBottom w:val="0"/>
      <w:divBdr>
        <w:top w:val="none" w:sz="0" w:space="0" w:color="auto"/>
        <w:left w:val="none" w:sz="0" w:space="0" w:color="auto"/>
        <w:bottom w:val="none" w:sz="0" w:space="0" w:color="auto"/>
        <w:right w:val="none" w:sz="0" w:space="0" w:color="auto"/>
      </w:divBdr>
      <w:divsChild>
        <w:div w:id="118961788">
          <w:marLeft w:val="0"/>
          <w:marRight w:val="0"/>
          <w:marTop w:val="0"/>
          <w:marBottom w:val="0"/>
          <w:divBdr>
            <w:top w:val="none" w:sz="0" w:space="0" w:color="auto"/>
            <w:left w:val="none" w:sz="0" w:space="0" w:color="auto"/>
            <w:bottom w:val="none" w:sz="0" w:space="0" w:color="auto"/>
            <w:right w:val="none" w:sz="0" w:space="0" w:color="auto"/>
          </w:divBdr>
        </w:div>
        <w:div w:id="993530320">
          <w:marLeft w:val="0"/>
          <w:marRight w:val="0"/>
          <w:marTop w:val="0"/>
          <w:marBottom w:val="0"/>
          <w:divBdr>
            <w:top w:val="none" w:sz="0" w:space="0" w:color="auto"/>
            <w:left w:val="none" w:sz="0" w:space="0" w:color="auto"/>
            <w:bottom w:val="none" w:sz="0" w:space="0" w:color="auto"/>
            <w:right w:val="none" w:sz="0" w:space="0" w:color="auto"/>
          </w:divBdr>
        </w:div>
        <w:div w:id="162091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F6D43-44C9-4D7D-ADC1-ABCA6CF2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9</Pages>
  <Words>3352</Words>
  <Characters>17635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Estimados padres, madres, alumnos / as y tutores</vt:lpstr>
    </vt:vector>
  </TitlesOfParts>
  <Company/>
  <LinksUpToDate>false</LinksUpToDate>
  <CharactersWithSpaces>20946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Estimados padres, madres, alumnos / as y tutores</dc:title>
  <dc:subject/>
  <dc:creator>Colegio Santiago Apostol</dc:creator>
  <cp:keywords/>
  <dc:description/>
  <cp:lastModifiedBy>sdocente</cp:lastModifiedBy>
  <cp:revision>16</cp:revision>
  <cp:lastPrinted>2018-08-15T14:21:00Z</cp:lastPrinted>
  <dcterms:created xsi:type="dcterms:W3CDTF">2017-11-30T14:38:00Z</dcterms:created>
  <dcterms:modified xsi:type="dcterms:W3CDTF">2018-08-15T14:22:00Z</dcterms:modified>
</cp:coreProperties>
</file>